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9CB9" w14:textId="7FEF3487" w:rsidR="00BA4240" w:rsidRPr="00A022CC" w:rsidRDefault="61414A60" w:rsidP="61414A60">
      <w:pPr>
        <w:pStyle w:val="Heading1"/>
        <w:rPr>
          <w:b/>
          <w:bCs/>
          <w:color w:val="auto"/>
          <w:sz w:val="24"/>
          <w:szCs w:val="24"/>
        </w:rPr>
      </w:pPr>
      <w:r w:rsidRPr="61414A60">
        <w:rPr>
          <w:b/>
          <w:bCs/>
          <w:color w:val="auto"/>
        </w:rPr>
        <w:t xml:space="preserve"> </w:t>
      </w:r>
      <w:r w:rsidRPr="61414A60">
        <w:rPr>
          <w:b/>
          <w:bCs/>
          <w:color w:val="auto"/>
          <w:sz w:val="28"/>
          <w:szCs w:val="28"/>
        </w:rPr>
        <w:t>Rules Not Found in Mah Jongg Made easy the official publication of the National Mah Jongg League</w:t>
      </w:r>
    </w:p>
    <w:p w14:paraId="75F2F59F" w14:textId="77777777" w:rsidR="00BF5CB7" w:rsidRPr="00A022CC" w:rsidRDefault="00BF5CB7" w:rsidP="0044044A">
      <w:pPr>
        <w:rPr>
          <w:rStyle w:val="Emphasis"/>
          <w:rFonts w:cstheme="minorHAnsi"/>
          <w:b/>
          <w:bCs/>
          <w:i w:val="0"/>
          <w:iCs w:val="0"/>
          <w:color w:val="000000" w:themeColor="text1"/>
          <w:sz w:val="24"/>
          <w:szCs w:val="24"/>
          <w:shd w:val="clear" w:color="auto" w:fill="FFFFFF"/>
        </w:rPr>
      </w:pPr>
    </w:p>
    <w:p w14:paraId="221944EF" w14:textId="167086E0" w:rsidR="0044044A" w:rsidRPr="00A022CC" w:rsidRDefault="009B2D6A" w:rsidP="0044044A">
      <w:pPr>
        <w:rPr>
          <w:rFonts w:cstheme="minorHAnsi"/>
          <w:color w:val="000000" w:themeColor="text1"/>
          <w:sz w:val="24"/>
          <w:szCs w:val="24"/>
          <w:shd w:val="clear" w:color="auto" w:fill="FFFFFF"/>
        </w:rPr>
      </w:pPr>
      <w:r w:rsidRPr="00A022CC">
        <w:rPr>
          <w:noProof/>
          <w:sz w:val="24"/>
          <w:szCs w:val="24"/>
        </w:rPr>
        <mc:AlternateContent>
          <mc:Choice Requires="wps">
            <w:drawing>
              <wp:anchor distT="45720" distB="45720" distL="114300" distR="114300" simplePos="0" relativeHeight="251662336" behindDoc="0" locked="0" layoutInCell="1" allowOverlap="1" wp14:anchorId="5FA029EB" wp14:editId="011627B7">
                <wp:simplePos x="0" y="0"/>
                <wp:positionH relativeFrom="column">
                  <wp:posOffset>5731998</wp:posOffset>
                </wp:positionH>
                <wp:positionV relativeFrom="paragraph">
                  <wp:posOffset>34290</wp:posOffset>
                </wp:positionV>
                <wp:extent cx="1007745" cy="274955"/>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4955"/>
                        </a:xfrm>
                        <a:prstGeom prst="rect">
                          <a:avLst/>
                        </a:prstGeom>
                        <a:solidFill>
                          <a:srgbClr val="FFFFFF"/>
                        </a:solidFill>
                        <a:ln w="9525">
                          <a:noFill/>
                          <a:miter lim="800000"/>
                          <a:headEnd/>
                          <a:tailEnd/>
                        </a:ln>
                      </wps:spPr>
                      <wps:txbx>
                        <w:txbxContent>
                          <w:p w14:paraId="1FAC6929" w14:textId="297FA3EB" w:rsidR="009B2D6A" w:rsidRPr="009B2D6A" w:rsidRDefault="009B2D6A" w:rsidP="009B2D6A">
                            <w:pPr>
                              <w:pBdr>
                                <w:bottom w:val="single" w:sz="4" w:space="1" w:color="auto"/>
                              </w:pBdr>
                              <w:spacing w:after="0" w:line="240" w:lineRule="auto"/>
                              <w:rPr>
                                <w:sz w:val="28"/>
                                <w:szCs w:val="28"/>
                              </w:rPr>
                            </w:pPr>
                            <w:r w:rsidRPr="009B2D6A">
                              <w:rPr>
                                <w:sz w:val="28"/>
                                <w:szCs w:val="28"/>
                              </w:rPr>
                              <w:t>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029EB" id="_x0000_t202" coordsize="21600,21600" o:spt="202" path="m,l,21600r21600,l21600,xe">
                <v:stroke joinstyle="miter"/>
                <v:path gradientshapeok="t" o:connecttype="rect"/>
              </v:shapetype>
              <v:shape id="Text Box 2" o:spid="_x0000_s1026" type="#_x0000_t202" style="position:absolute;margin-left:451.35pt;margin-top:2.7pt;width:79.35pt;height:2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" stroked="f">
                <v:textbox>
                  <w:txbxContent>
                    <w:p w14:paraId="1FAC6929" w14:textId="297FA3EB" w:rsidR="009B2D6A" w:rsidRPr="009B2D6A" w:rsidRDefault="009B2D6A" w:rsidP="009B2D6A">
                      <w:pPr>
                        <w:pBdr>
                          <w:bottom w:val="single" w:sz="4" w:space="1" w:color="auto"/>
                        </w:pBdr>
                        <w:spacing w:after="0" w:line="240" w:lineRule="auto"/>
                        <w:rPr>
                          <w:sz w:val="28"/>
                          <w:szCs w:val="28"/>
                        </w:rPr>
                      </w:pPr>
                      <w:r w:rsidRPr="009B2D6A">
                        <w:rPr>
                          <w:sz w:val="28"/>
                          <w:szCs w:val="28"/>
                        </w:rPr>
                        <w:t>Circle One</w:t>
                      </w:r>
                    </w:p>
                  </w:txbxContent>
                </v:textbox>
                <w10:wrap type="square"/>
              </v:shape>
            </w:pict>
          </mc:Fallback>
        </mc:AlternateContent>
      </w:r>
      <w:r w:rsidR="00723F13" w:rsidRPr="00A022CC">
        <w:rPr>
          <w:rStyle w:val="Emphasis"/>
          <w:rFonts w:cstheme="minorHAnsi"/>
          <w:b/>
          <w:bCs/>
          <w:i w:val="0"/>
          <w:iCs w:val="0"/>
          <w:color w:val="000000" w:themeColor="text1"/>
          <w:sz w:val="24"/>
          <w:szCs w:val="24"/>
          <w:shd w:val="clear" w:color="auto" w:fill="FFFFFF"/>
        </w:rPr>
        <w:t xml:space="preserve">Test your knowledge of </w:t>
      </w:r>
      <w:r w:rsidR="00C34706" w:rsidRPr="00A022CC">
        <w:rPr>
          <w:rStyle w:val="Emphasis"/>
          <w:rFonts w:cstheme="minorHAnsi"/>
          <w:b/>
          <w:bCs/>
          <w:i w:val="0"/>
          <w:iCs w:val="0"/>
          <w:color w:val="000000" w:themeColor="text1"/>
          <w:sz w:val="24"/>
          <w:szCs w:val="24"/>
          <w:shd w:val="clear" w:color="auto" w:fill="FFFFFF"/>
        </w:rPr>
        <w:t>some of the</w:t>
      </w:r>
      <w:r w:rsidR="00723F13" w:rsidRPr="00A022CC">
        <w:rPr>
          <w:rStyle w:val="Emphasis"/>
          <w:rFonts w:cstheme="minorHAnsi"/>
          <w:b/>
          <w:bCs/>
          <w:i w:val="0"/>
          <w:iCs w:val="0"/>
          <w:color w:val="000000" w:themeColor="text1"/>
          <w:sz w:val="24"/>
          <w:szCs w:val="24"/>
          <w:shd w:val="clear" w:color="auto" w:fill="FFFFFF"/>
        </w:rPr>
        <w:t xml:space="preserve"> </w:t>
      </w:r>
      <w:r w:rsidR="007103A7" w:rsidRPr="00A022CC">
        <w:rPr>
          <w:rStyle w:val="Emphasis"/>
          <w:rFonts w:cstheme="minorHAnsi"/>
          <w:b/>
          <w:bCs/>
          <w:i w:val="0"/>
          <w:iCs w:val="0"/>
          <w:color w:val="000000" w:themeColor="text1"/>
          <w:sz w:val="24"/>
          <w:szCs w:val="24"/>
          <w:shd w:val="clear" w:color="auto" w:fill="FFFFFF"/>
        </w:rPr>
        <w:t xml:space="preserve">rules not found </w:t>
      </w:r>
      <w:r w:rsidR="005142AD" w:rsidRPr="00A022CC">
        <w:rPr>
          <w:rStyle w:val="Emphasis"/>
          <w:rFonts w:cstheme="minorHAnsi"/>
          <w:b/>
          <w:bCs/>
          <w:i w:val="0"/>
          <w:iCs w:val="0"/>
          <w:color w:val="000000" w:themeColor="text1"/>
          <w:sz w:val="24"/>
          <w:szCs w:val="24"/>
          <w:shd w:val="clear" w:color="auto" w:fill="FFFFFF"/>
        </w:rPr>
        <w:t>in the NMJL Instruction Book</w:t>
      </w:r>
      <w:r w:rsidR="00723F13" w:rsidRPr="00A022CC">
        <w:rPr>
          <w:rStyle w:val="Emphasis"/>
          <w:rFonts w:cstheme="minorHAnsi"/>
          <w:b/>
          <w:bCs/>
          <w:i w:val="0"/>
          <w:iCs w:val="0"/>
          <w:color w:val="000000" w:themeColor="text1"/>
          <w:sz w:val="24"/>
          <w:szCs w:val="24"/>
          <w:shd w:val="clear" w:color="auto" w:fill="FFFFFF"/>
        </w:rPr>
        <w:t>:</w:t>
      </w:r>
    </w:p>
    <w:tbl>
      <w:tblPr>
        <w:tblStyle w:val="TableGrid"/>
        <w:tblW w:w="11034" w:type="dxa"/>
        <w:tblLook w:val="04A0" w:firstRow="1" w:lastRow="0" w:firstColumn="1" w:lastColumn="0" w:noHBand="0" w:noVBand="1"/>
      </w:tblPr>
      <w:tblGrid>
        <w:gridCol w:w="8278"/>
        <w:gridCol w:w="459"/>
        <w:gridCol w:w="1011"/>
        <w:gridCol w:w="275"/>
        <w:gridCol w:w="1011"/>
      </w:tblGrid>
      <w:tr w:rsidR="0056146E" w:rsidRPr="00A022CC" w14:paraId="6D2F1498" w14:textId="77777777" w:rsidTr="690C4B8C">
        <w:trPr>
          <w:trHeight w:hRule="exact" w:val="102"/>
        </w:trPr>
        <w:tc>
          <w:tcPr>
            <w:tcW w:w="8278" w:type="dxa"/>
            <w:tcBorders>
              <w:top w:val="nil"/>
              <w:left w:val="nil"/>
              <w:bottom w:val="nil"/>
              <w:right w:val="nil"/>
            </w:tcBorders>
          </w:tcPr>
          <w:p w14:paraId="449D3730" w14:textId="77777777" w:rsidR="0056146E" w:rsidRPr="00A022CC" w:rsidRDefault="0056146E" w:rsidP="00A7361F">
            <w:pPr>
              <w:rPr>
                <w:sz w:val="28"/>
                <w:szCs w:val="28"/>
              </w:rPr>
            </w:pPr>
          </w:p>
        </w:tc>
        <w:tc>
          <w:tcPr>
            <w:tcW w:w="459" w:type="dxa"/>
            <w:tcBorders>
              <w:top w:val="nil"/>
              <w:left w:val="nil"/>
              <w:bottom w:val="nil"/>
              <w:right w:val="nil"/>
            </w:tcBorders>
          </w:tcPr>
          <w:p w14:paraId="5E5B120A" w14:textId="77777777" w:rsidR="0056146E" w:rsidRPr="00A022CC" w:rsidRDefault="0056146E" w:rsidP="00A7361F">
            <w:pPr>
              <w:rPr>
                <w:sz w:val="28"/>
                <w:szCs w:val="28"/>
              </w:rPr>
            </w:pPr>
          </w:p>
        </w:tc>
        <w:tc>
          <w:tcPr>
            <w:tcW w:w="1011" w:type="dxa"/>
            <w:tcBorders>
              <w:top w:val="nil"/>
              <w:left w:val="nil"/>
              <w:bottom w:val="nil"/>
              <w:right w:val="nil"/>
            </w:tcBorders>
          </w:tcPr>
          <w:p w14:paraId="66CFEF29" w14:textId="77777777" w:rsidR="0056146E" w:rsidRPr="00A022CC" w:rsidRDefault="0056146E" w:rsidP="00535B78">
            <w:pPr>
              <w:jc w:val="center"/>
              <w:rPr>
                <w:rFonts w:cstheme="minorHAnsi"/>
              </w:rPr>
            </w:pPr>
          </w:p>
        </w:tc>
        <w:tc>
          <w:tcPr>
            <w:tcW w:w="275" w:type="dxa"/>
            <w:tcBorders>
              <w:top w:val="nil"/>
              <w:left w:val="nil"/>
              <w:bottom w:val="nil"/>
              <w:right w:val="nil"/>
            </w:tcBorders>
          </w:tcPr>
          <w:p w14:paraId="5216D674" w14:textId="77777777" w:rsidR="0056146E" w:rsidRPr="00A022CC" w:rsidRDefault="0056146E" w:rsidP="00535B78">
            <w:pPr>
              <w:jc w:val="center"/>
              <w:rPr>
                <w:rFonts w:cstheme="minorHAnsi"/>
              </w:rPr>
            </w:pPr>
          </w:p>
        </w:tc>
        <w:tc>
          <w:tcPr>
            <w:tcW w:w="1011" w:type="dxa"/>
            <w:tcBorders>
              <w:top w:val="nil"/>
              <w:left w:val="nil"/>
              <w:bottom w:val="nil"/>
              <w:right w:val="nil"/>
            </w:tcBorders>
          </w:tcPr>
          <w:p w14:paraId="512E02D2" w14:textId="77777777" w:rsidR="0056146E" w:rsidRPr="00A022CC" w:rsidRDefault="0056146E" w:rsidP="00535B78">
            <w:pPr>
              <w:jc w:val="center"/>
              <w:rPr>
                <w:rFonts w:cstheme="minorHAnsi"/>
              </w:rPr>
            </w:pPr>
          </w:p>
        </w:tc>
      </w:tr>
      <w:tr w:rsidR="0056146E" w:rsidRPr="00A022CC" w14:paraId="436E4CF4" w14:textId="77777777" w:rsidTr="690C4B8C">
        <w:trPr>
          <w:trHeight w:hRule="exact" w:val="657"/>
        </w:trPr>
        <w:tc>
          <w:tcPr>
            <w:tcW w:w="8278" w:type="dxa"/>
            <w:tcBorders>
              <w:top w:val="nil"/>
              <w:left w:val="nil"/>
              <w:bottom w:val="nil"/>
              <w:right w:val="nil"/>
            </w:tcBorders>
          </w:tcPr>
          <w:p w14:paraId="4BC78F1C" w14:textId="063F70CE" w:rsidR="0056146E" w:rsidRPr="00A022CC" w:rsidRDefault="690C4B8C" w:rsidP="0056146E">
            <w:pPr>
              <w:rPr>
                <w:sz w:val="24"/>
                <w:szCs w:val="24"/>
              </w:rPr>
            </w:pPr>
            <w:r w:rsidRPr="690C4B8C">
              <w:rPr>
                <w:sz w:val="24"/>
                <w:szCs w:val="24"/>
              </w:rPr>
              <w:t xml:space="preserve">1. After a player calls a tile, it must put directly on the top (flat part) of their rack? </w:t>
            </w:r>
          </w:p>
          <w:p w14:paraId="7F1A92CF" w14:textId="77777777" w:rsidR="0056146E" w:rsidRPr="00A022CC" w:rsidRDefault="0056146E" w:rsidP="0056146E">
            <w:pPr>
              <w:rPr>
                <w:sz w:val="24"/>
                <w:szCs w:val="24"/>
              </w:rPr>
            </w:pPr>
          </w:p>
          <w:p w14:paraId="6A0C5C3A" w14:textId="600E1444" w:rsidR="0056146E" w:rsidRPr="00A022CC" w:rsidRDefault="0056146E" w:rsidP="0056146E">
            <w:pPr>
              <w:rPr>
                <w:sz w:val="24"/>
                <w:szCs w:val="24"/>
              </w:rPr>
            </w:pPr>
          </w:p>
        </w:tc>
        <w:tc>
          <w:tcPr>
            <w:tcW w:w="459" w:type="dxa"/>
            <w:tcBorders>
              <w:top w:val="nil"/>
              <w:left w:val="nil"/>
              <w:bottom w:val="nil"/>
              <w:right w:val="nil"/>
            </w:tcBorders>
          </w:tcPr>
          <w:p w14:paraId="773AFA50"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2CA1CD78" w14:textId="55B6E5EA" w:rsidR="0056146E" w:rsidRPr="00A022CC" w:rsidRDefault="690C4B8C" w:rsidP="009B2D6A">
            <w:pPr>
              <w:rPr>
                <w:sz w:val="24"/>
                <w:szCs w:val="24"/>
              </w:rPr>
            </w:pPr>
            <w:r w:rsidRPr="690C4B8C">
              <w:rPr>
                <w:sz w:val="24"/>
                <w:szCs w:val="24"/>
              </w:rPr>
              <w:t>True</w:t>
            </w:r>
          </w:p>
        </w:tc>
        <w:tc>
          <w:tcPr>
            <w:tcW w:w="275" w:type="dxa"/>
            <w:tcBorders>
              <w:top w:val="nil"/>
              <w:left w:val="nil"/>
              <w:bottom w:val="nil"/>
              <w:right w:val="nil"/>
            </w:tcBorders>
            <w:vAlign w:val="center"/>
          </w:tcPr>
          <w:p w14:paraId="5654388D"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780A6FC2" w14:textId="00FCF285" w:rsidR="0056146E" w:rsidRPr="00A022CC" w:rsidRDefault="690C4B8C" w:rsidP="009B2D6A">
            <w:pPr>
              <w:rPr>
                <w:sz w:val="24"/>
                <w:szCs w:val="24"/>
              </w:rPr>
            </w:pPr>
            <w:r w:rsidRPr="690C4B8C">
              <w:rPr>
                <w:sz w:val="24"/>
                <w:szCs w:val="24"/>
              </w:rPr>
              <w:t>False</w:t>
            </w:r>
          </w:p>
        </w:tc>
      </w:tr>
      <w:tr w:rsidR="0056146E" w:rsidRPr="00A022CC" w14:paraId="0F44E640" w14:textId="77777777" w:rsidTr="690C4B8C">
        <w:trPr>
          <w:trHeight w:hRule="exact" w:val="216"/>
        </w:trPr>
        <w:tc>
          <w:tcPr>
            <w:tcW w:w="8278" w:type="dxa"/>
            <w:tcBorders>
              <w:top w:val="nil"/>
              <w:left w:val="nil"/>
              <w:bottom w:val="nil"/>
              <w:right w:val="nil"/>
            </w:tcBorders>
          </w:tcPr>
          <w:p w14:paraId="798B00A2" w14:textId="77777777" w:rsidR="0056146E" w:rsidRPr="00A022CC" w:rsidRDefault="0056146E" w:rsidP="0056146E">
            <w:pPr>
              <w:rPr>
                <w:sz w:val="24"/>
                <w:szCs w:val="24"/>
              </w:rPr>
            </w:pPr>
          </w:p>
        </w:tc>
        <w:tc>
          <w:tcPr>
            <w:tcW w:w="459" w:type="dxa"/>
            <w:tcBorders>
              <w:top w:val="nil"/>
              <w:left w:val="nil"/>
              <w:bottom w:val="nil"/>
              <w:right w:val="nil"/>
            </w:tcBorders>
          </w:tcPr>
          <w:p w14:paraId="64A43871" w14:textId="1DFE6551" w:rsidR="0056146E" w:rsidRPr="00A022CC" w:rsidRDefault="0056146E" w:rsidP="0056146E">
            <w:pPr>
              <w:rPr>
                <w:sz w:val="28"/>
                <w:szCs w:val="28"/>
              </w:rPr>
            </w:pPr>
          </w:p>
        </w:tc>
        <w:tc>
          <w:tcPr>
            <w:tcW w:w="1011" w:type="dxa"/>
            <w:tcBorders>
              <w:top w:val="nil"/>
              <w:left w:val="nil"/>
              <w:bottom w:val="nil"/>
              <w:right w:val="nil"/>
            </w:tcBorders>
            <w:vAlign w:val="center"/>
          </w:tcPr>
          <w:p w14:paraId="0B162EFB" w14:textId="77777777" w:rsidR="0056146E" w:rsidRPr="00A022CC" w:rsidRDefault="0056146E" w:rsidP="009B2D6A">
            <w:pPr>
              <w:rPr>
                <w:sz w:val="24"/>
                <w:szCs w:val="24"/>
              </w:rPr>
            </w:pPr>
          </w:p>
        </w:tc>
        <w:tc>
          <w:tcPr>
            <w:tcW w:w="275" w:type="dxa"/>
            <w:tcBorders>
              <w:top w:val="nil"/>
              <w:left w:val="nil"/>
              <w:bottom w:val="nil"/>
              <w:right w:val="nil"/>
            </w:tcBorders>
            <w:vAlign w:val="center"/>
          </w:tcPr>
          <w:p w14:paraId="6D15042F" w14:textId="77777777" w:rsidR="0056146E" w:rsidRPr="00A022CC" w:rsidRDefault="0056146E" w:rsidP="009B2D6A">
            <w:pPr>
              <w:rPr>
                <w:sz w:val="24"/>
                <w:szCs w:val="24"/>
              </w:rPr>
            </w:pPr>
          </w:p>
        </w:tc>
        <w:tc>
          <w:tcPr>
            <w:tcW w:w="1011" w:type="dxa"/>
            <w:tcBorders>
              <w:top w:val="nil"/>
              <w:left w:val="nil"/>
              <w:bottom w:val="nil"/>
              <w:right w:val="nil"/>
            </w:tcBorders>
          </w:tcPr>
          <w:p w14:paraId="5A4E7755" w14:textId="77777777" w:rsidR="0056146E" w:rsidRPr="00A022CC" w:rsidRDefault="0056146E" w:rsidP="009B2D6A">
            <w:pPr>
              <w:rPr>
                <w:sz w:val="24"/>
                <w:szCs w:val="24"/>
              </w:rPr>
            </w:pPr>
          </w:p>
        </w:tc>
      </w:tr>
      <w:tr w:rsidR="0056146E" w:rsidRPr="00A022CC" w14:paraId="347FFE15" w14:textId="77777777" w:rsidTr="690C4B8C">
        <w:trPr>
          <w:trHeight w:hRule="exact" w:val="675"/>
        </w:trPr>
        <w:tc>
          <w:tcPr>
            <w:tcW w:w="8278" w:type="dxa"/>
            <w:tcBorders>
              <w:top w:val="nil"/>
              <w:left w:val="nil"/>
              <w:bottom w:val="nil"/>
              <w:right w:val="nil"/>
            </w:tcBorders>
          </w:tcPr>
          <w:p w14:paraId="04EDA826" w14:textId="3BAC3D40" w:rsidR="0056146E" w:rsidRPr="00A022CC" w:rsidRDefault="0056146E" w:rsidP="0056146E">
            <w:pPr>
              <w:rPr>
                <w:sz w:val="24"/>
                <w:szCs w:val="24"/>
              </w:rPr>
            </w:pPr>
            <w:r w:rsidRPr="00A022CC">
              <w:rPr>
                <w:sz w:val="24"/>
                <w:szCs w:val="24"/>
              </w:rPr>
              <w:t xml:space="preserve">2. If a player discards a tile before they picked, the discarded tile cannot be called by another player. </w:t>
            </w:r>
          </w:p>
          <w:p w14:paraId="406D1116" w14:textId="3C78E4C8" w:rsidR="0056146E" w:rsidRPr="00A022CC" w:rsidRDefault="0056146E" w:rsidP="0056146E">
            <w:pPr>
              <w:rPr>
                <w:sz w:val="24"/>
                <w:szCs w:val="24"/>
              </w:rPr>
            </w:pPr>
          </w:p>
        </w:tc>
        <w:tc>
          <w:tcPr>
            <w:tcW w:w="459" w:type="dxa"/>
            <w:tcBorders>
              <w:top w:val="nil"/>
              <w:left w:val="nil"/>
              <w:bottom w:val="nil"/>
              <w:right w:val="nil"/>
            </w:tcBorders>
          </w:tcPr>
          <w:p w14:paraId="33354040" w14:textId="2154ABBE" w:rsidR="0056146E" w:rsidRPr="00A022CC" w:rsidRDefault="0056146E" w:rsidP="0056146E">
            <w:pPr>
              <w:rPr>
                <w:sz w:val="28"/>
                <w:szCs w:val="28"/>
              </w:rPr>
            </w:pPr>
          </w:p>
        </w:tc>
        <w:tc>
          <w:tcPr>
            <w:tcW w:w="1011" w:type="dxa"/>
            <w:tcBorders>
              <w:top w:val="nil"/>
              <w:left w:val="nil"/>
              <w:bottom w:val="nil"/>
              <w:right w:val="nil"/>
            </w:tcBorders>
            <w:vAlign w:val="center"/>
          </w:tcPr>
          <w:p w14:paraId="6605EB56"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3DBA8898" w14:textId="77777777" w:rsidR="690C4B8C" w:rsidRDefault="690C4B8C" w:rsidP="690C4B8C">
            <w:pPr>
              <w:rPr>
                <w:sz w:val="24"/>
                <w:szCs w:val="24"/>
              </w:rPr>
            </w:pPr>
          </w:p>
        </w:tc>
        <w:tc>
          <w:tcPr>
            <w:tcW w:w="1011" w:type="dxa"/>
            <w:tcBorders>
              <w:top w:val="nil"/>
              <w:left w:val="nil"/>
              <w:bottom w:val="nil"/>
              <w:right w:val="nil"/>
            </w:tcBorders>
            <w:vAlign w:val="center"/>
          </w:tcPr>
          <w:p w14:paraId="6127B1AD" w14:textId="00FCF285" w:rsidR="690C4B8C" w:rsidRDefault="690C4B8C" w:rsidP="690C4B8C">
            <w:pPr>
              <w:rPr>
                <w:sz w:val="24"/>
                <w:szCs w:val="24"/>
              </w:rPr>
            </w:pPr>
            <w:r w:rsidRPr="690C4B8C">
              <w:rPr>
                <w:sz w:val="24"/>
                <w:szCs w:val="24"/>
              </w:rPr>
              <w:t>False</w:t>
            </w:r>
          </w:p>
        </w:tc>
      </w:tr>
      <w:tr w:rsidR="0056146E" w:rsidRPr="00A022CC" w14:paraId="72DC39AD" w14:textId="77777777" w:rsidTr="690C4B8C">
        <w:trPr>
          <w:trHeight w:hRule="exact" w:val="67"/>
        </w:trPr>
        <w:tc>
          <w:tcPr>
            <w:tcW w:w="8278" w:type="dxa"/>
            <w:tcBorders>
              <w:top w:val="nil"/>
              <w:left w:val="nil"/>
              <w:bottom w:val="nil"/>
              <w:right w:val="nil"/>
            </w:tcBorders>
          </w:tcPr>
          <w:p w14:paraId="2D433F66" w14:textId="77777777" w:rsidR="0056146E" w:rsidRPr="00A022CC" w:rsidRDefault="0056146E" w:rsidP="0056146E">
            <w:pPr>
              <w:rPr>
                <w:sz w:val="24"/>
                <w:szCs w:val="24"/>
              </w:rPr>
            </w:pPr>
          </w:p>
        </w:tc>
        <w:tc>
          <w:tcPr>
            <w:tcW w:w="459" w:type="dxa"/>
            <w:tcBorders>
              <w:top w:val="nil"/>
              <w:left w:val="nil"/>
              <w:bottom w:val="nil"/>
              <w:right w:val="nil"/>
            </w:tcBorders>
          </w:tcPr>
          <w:p w14:paraId="07E408BF"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52302EF3" w14:textId="77777777" w:rsidR="0056146E" w:rsidRPr="00A022CC" w:rsidRDefault="0056146E" w:rsidP="009B2D6A">
            <w:pPr>
              <w:rPr>
                <w:sz w:val="24"/>
                <w:szCs w:val="24"/>
              </w:rPr>
            </w:pPr>
          </w:p>
        </w:tc>
        <w:tc>
          <w:tcPr>
            <w:tcW w:w="275" w:type="dxa"/>
            <w:tcBorders>
              <w:top w:val="nil"/>
              <w:left w:val="nil"/>
              <w:bottom w:val="nil"/>
              <w:right w:val="nil"/>
            </w:tcBorders>
            <w:vAlign w:val="center"/>
          </w:tcPr>
          <w:p w14:paraId="1D85F686"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374F28C7" w14:textId="77777777" w:rsidR="0056146E" w:rsidRPr="00A022CC" w:rsidRDefault="0056146E" w:rsidP="009B2D6A">
            <w:pPr>
              <w:rPr>
                <w:sz w:val="24"/>
                <w:szCs w:val="24"/>
              </w:rPr>
            </w:pPr>
          </w:p>
        </w:tc>
      </w:tr>
      <w:tr w:rsidR="0056146E" w:rsidRPr="00A022CC" w14:paraId="268E0325" w14:textId="77777777" w:rsidTr="690C4B8C">
        <w:trPr>
          <w:trHeight w:hRule="exact" w:val="1064"/>
        </w:trPr>
        <w:tc>
          <w:tcPr>
            <w:tcW w:w="8278" w:type="dxa"/>
            <w:tcBorders>
              <w:top w:val="nil"/>
              <w:left w:val="nil"/>
              <w:bottom w:val="nil"/>
              <w:right w:val="nil"/>
            </w:tcBorders>
          </w:tcPr>
          <w:p w14:paraId="6E09D9F4" w14:textId="321704F9" w:rsidR="006970DF" w:rsidRPr="00A022CC" w:rsidRDefault="690C4B8C" w:rsidP="006970DF">
            <w:pPr>
              <w:rPr>
                <w:sz w:val="24"/>
                <w:szCs w:val="24"/>
              </w:rPr>
            </w:pPr>
            <w:r w:rsidRPr="690C4B8C">
              <w:rPr>
                <w:sz w:val="24"/>
                <w:szCs w:val="24"/>
              </w:rPr>
              <w:t>3.  If a player calls a tile at the same time another player picks a tile from the wall and racks it, the player who called the tile is entitled to the call. (Simultaneous rack and call)</w:t>
            </w:r>
          </w:p>
          <w:p w14:paraId="3DEA406D" w14:textId="0D9C8E8C" w:rsidR="0056146E" w:rsidRPr="00A022CC" w:rsidRDefault="0056146E" w:rsidP="0056146E">
            <w:pPr>
              <w:rPr>
                <w:sz w:val="24"/>
                <w:szCs w:val="24"/>
              </w:rPr>
            </w:pPr>
          </w:p>
        </w:tc>
        <w:tc>
          <w:tcPr>
            <w:tcW w:w="459" w:type="dxa"/>
            <w:tcBorders>
              <w:top w:val="nil"/>
              <w:left w:val="nil"/>
              <w:bottom w:val="nil"/>
              <w:right w:val="nil"/>
            </w:tcBorders>
          </w:tcPr>
          <w:p w14:paraId="5EB662D9"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70BAC79A"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428C21F1" w14:textId="77777777" w:rsidR="690C4B8C" w:rsidRDefault="690C4B8C" w:rsidP="690C4B8C">
            <w:pPr>
              <w:rPr>
                <w:sz w:val="24"/>
                <w:szCs w:val="24"/>
              </w:rPr>
            </w:pPr>
          </w:p>
        </w:tc>
        <w:tc>
          <w:tcPr>
            <w:tcW w:w="1011" w:type="dxa"/>
            <w:tcBorders>
              <w:top w:val="nil"/>
              <w:left w:val="nil"/>
              <w:bottom w:val="nil"/>
              <w:right w:val="nil"/>
            </w:tcBorders>
            <w:vAlign w:val="center"/>
          </w:tcPr>
          <w:p w14:paraId="2C61A85E" w14:textId="00FCF285" w:rsidR="690C4B8C" w:rsidRDefault="690C4B8C" w:rsidP="690C4B8C">
            <w:pPr>
              <w:rPr>
                <w:sz w:val="24"/>
                <w:szCs w:val="24"/>
              </w:rPr>
            </w:pPr>
            <w:r w:rsidRPr="690C4B8C">
              <w:rPr>
                <w:sz w:val="24"/>
                <w:szCs w:val="24"/>
              </w:rPr>
              <w:t>False</w:t>
            </w:r>
          </w:p>
        </w:tc>
      </w:tr>
      <w:tr w:rsidR="0056146E" w:rsidRPr="00A022CC" w14:paraId="620BE6BE" w14:textId="77777777" w:rsidTr="690C4B8C">
        <w:trPr>
          <w:trHeight w:hRule="exact" w:val="63"/>
        </w:trPr>
        <w:tc>
          <w:tcPr>
            <w:tcW w:w="8278" w:type="dxa"/>
            <w:tcBorders>
              <w:top w:val="nil"/>
              <w:left w:val="nil"/>
              <w:bottom w:val="nil"/>
              <w:right w:val="nil"/>
            </w:tcBorders>
          </w:tcPr>
          <w:p w14:paraId="311B7769" w14:textId="77777777" w:rsidR="0056146E" w:rsidRPr="00A022CC" w:rsidRDefault="0056146E" w:rsidP="0056146E">
            <w:pPr>
              <w:rPr>
                <w:sz w:val="24"/>
                <w:szCs w:val="24"/>
              </w:rPr>
            </w:pPr>
          </w:p>
        </w:tc>
        <w:tc>
          <w:tcPr>
            <w:tcW w:w="459" w:type="dxa"/>
            <w:tcBorders>
              <w:top w:val="nil"/>
              <w:left w:val="nil"/>
              <w:bottom w:val="nil"/>
              <w:right w:val="nil"/>
            </w:tcBorders>
          </w:tcPr>
          <w:p w14:paraId="05C0D03D"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51016683" w14:textId="77777777" w:rsidR="0056146E" w:rsidRPr="00A022CC" w:rsidRDefault="0056146E" w:rsidP="009B2D6A">
            <w:pPr>
              <w:rPr>
                <w:sz w:val="24"/>
                <w:szCs w:val="24"/>
              </w:rPr>
            </w:pPr>
          </w:p>
        </w:tc>
        <w:tc>
          <w:tcPr>
            <w:tcW w:w="275" w:type="dxa"/>
            <w:tcBorders>
              <w:top w:val="nil"/>
              <w:left w:val="nil"/>
              <w:bottom w:val="nil"/>
              <w:right w:val="nil"/>
            </w:tcBorders>
            <w:vAlign w:val="center"/>
          </w:tcPr>
          <w:p w14:paraId="3DC68BD4"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04EF0E80" w14:textId="77777777" w:rsidR="0056146E" w:rsidRPr="00A022CC" w:rsidRDefault="0056146E" w:rsidP="009B2D6A">
            <w:pPr>
              <w:rPr>
                <w:sz w:val="24"/>
                <w:szCs w:val="24"/>
              </w:rPr>
            </w:pPr>
          </w:p>
        </w:tc>
      </w:tr>
      <w:tr w:rsidR="006970DF" w:rsidRPr="00A022CC" w14:paraId="4951C96B" w14:textId="77777777" w:rsidTr="690C4B8C">
        <w:trPr>
          <w:trHeight w:hRule="exact" w:val="693"/>
        </w:trPr>
        <w:tc>
          <w:tcPr>
            <w:tcW w:w="8278" w:type="dxa"/>
            <w:tcBorders>
              <w:top w:val="nil"/>
              <w:left w:val="nil"/>
              <w:bottom w:val="nil"/>
              <w:right w:val="nil"/>
            </w:tcBorders>
          </w:tcPr>
          <w:p w14:paraId="10EE71CD" w14:textId="5F20D3BD" w:rsidR="006970DF" w:rsidRPr="00A022CC" w:rsidRDefault="690C4B8C" w:rsidP="690C4B8C">
            <w:pPr>
              <w:rPr>
                <w:sz w:val="24"/>
                <w:szCs w:val="24"/>
              </w:rPr>
            </w:pPr>
            <w:r w:rsidRPr="690C4B8C">
              <w:rPr>
                <w:sz w:val="24"/>
                <w:szCs w:val="24"/>
              </w:rPr>
              <w:t xml:space="preserve">4. If a player completes a joker exchange but then changes their mind, they can put the joker back. </w:t>
            </w:r>
          </w:p>
          <w:p w14:paraId="178C8C45" w14:textId="111F653E" w:rsidR="006970DF" w:rsidRPr="00A022CC" w:rsidRDefault="006970DF" w:rsidP="690C4B8C">
            <w:pPr>
              <w:rPr>
                <w:sz w:val="24"/>
                <w:szCs w:val="24"/>
              </w:rPr>
            </w:pPr>
          </w:p>
        </w:tc>
        <w:tc>
          <w:tcPr>
            <w:tcW w:w="459" w:type="dxa"/>
            <w:tcBorders>
              <w:top w:val="nil"/>
              <w:left w:val="nil"/>
              <w:bottom w:val="nil"/>
              <w:right w:val="nil"/>
            </w:tcBorders>
          </w:tcPr>
          <w:p w14:paraId="05EDF7DB" w14:textId="43E1327F" w:rsidR="006970DF" w:rsidRPr="00A022CC" w:rsidRDefault="690C4B8C" w:rsidP="0056146E">
            <w:pPr>
              <w:rPr>
                <w:sz w:val="28"/>
                <w:szCs w:val="28"/>
              </w:rPr>
            </w:pPr>
            <w:r w:rsidRPr="690C4B8C">
              <w:rPr>
                <w:sz w:val="28"/>
                <w:szCs w:val="28"/>
              </w:rPr>
              <w:t xml:space="preserve"> </w:t>
            </w:r>
          </w:p>
        </w:tc>
        <w:tc>
          <w:tcPr>
            <w:tcW w:w="1011" w:type="dxa"/>
            <w:tcBorders>
              <w:top w:val="nil"/>
              <w:left w:val="nil"/>
              <w:bottom w:val="nil"/>
              <w:right w:val="nil"/>
            </w:tcBorders>
            <w:vAlign w:val="center"/>
          </w:tcPr>
          <w:p w14:paraId="18D25D65"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5FE573B7" w14:textId="77777777" w:rsidR="690C4B8C" w:rsidRDefault="690C4B8C" w:rsidP="690C4B8C">
            <w:pPr>
              <w:rPr>
                <w:sz w:val="24"/>
                <w:szCs w:val="24"/>
              </w:rPr>
            </w:pPr>
          </w:p>
        </w:tc>
        <w:tc>
          <w:tcPr>
            <w:tcW w:w="1011" w:type="dxa"/>
            <w:tcBorders>
              <w:top w:val="nil"/>
              <w:left w:val="nil"/>
              <w:bottom w:val="nil"/>
              <w:right w:val="nil"/>
            </w:tcBorders>
            <w:vAlign w:val="center"/>
          </w:tcPr>
          <w:p w14:paraId="1E38A984" w14:textId="00FCF285" w:rsidR="690C4B8C" w:rsidRDefault="690C4B8C" w:rsidP="690C4B8C">
            <w:pPr>
              <w:rPr>
                <w:sz w:val="24"/>
                <w:szCs w:val="24"/>
              </w:rPr>
            </w:pPr>
            <w:r w:rsidRPr="690C4B8C">
              <w:rPr>
                <w:sz w:val="24"/>
                <w:szCs w:val="24"/>
              </w:rPr>
              <w:t>False</w:t>
            </w:r>
          </w:p>
        </w:tc>
      </w:tr>
      <w:tr w:rsidR="0056146E" w:rsidRPr="00A022CC" w14:paraId="62497660" w14:textId="77777777" w:rsidTr="690C4B8C">
        <w:trPr>
          <w:trHeight w:hRule="exact" w:val="720"/>
        </w:trPr>
        <w:tc>
          <w:tcPr>
            <w:tcW w:w="8278" w:type="dxa"/>
            <w:tcBorders>
              <w:top w:val="nil"/>
              <w:left w:val="nil"/>
              <w:bottom w:val="nil"/>
              <w:right w:val="nil"/>
            </w:tcBorders>
          </w:tcPr>
          <w:p w14:paraId="7D9FE13C" w14:textId="272F7CE0" w:rsidR="0056146E" w:rsidRPr="00A022CC" w:rsidRDefault="00452D6A" w:rsidP="00452D6A">
            <w:pPr>
              <w:rPr>
                <w:sz w:val="24"/>
                <w:szCs w:val="24"/>
              </w:rPr>
            </w:pPr>
            <w:r w:rsidRPr="00A022CC">
              <w:rPr>
                <w:sz w:val="24"/>
                <w:szCs w:val="24"/>
              </w:rPr>
              <w:t>5. If a player calls and accidentally picks up the wrong discard and makes an exposure, they can put the tile back if they have not discarded.</w:t>
            </w:r>
          </w:p>
        </w:tc>
        <w:tc>
          <w:tcPr>
            <w:tcW w:w="459" w:type="dxa"/>
            <w:tcBorders>
              <w:top w:val="nil"/>
              <w:left w:val="nil"/>
              <w:bottom w:val="nil"/>
              <w:right w:val="nil"/>
            </w:tcBorders>
          </w:tcPr>
          <w:p w14:paraId="7990AF4F"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5A2424F3"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6F59AD1A" w14:textId="77777777" w:rsidR="690C4B8C" w:rsidRDefault="690C4B8C" w:rsidP="690C4B8C">
            <w:pPr>
              <w:rPr>
                <w:sz w:val="24"/>
                <w:szCs w:val="24"/>
              </w:rPr>
            </w:pPr>
          </w:p>
        </w:tc>
        <w:tc>
          <w:tcPr>
            <w:tcW w:w="1011" w:type="dxa"/>
            <w:tcBorders>
              <w:top w:val="nil"/>
              <w:left w:val="nil"/>
              <w:bottom w:val="nil"/>
              <w:right w:val="nil"/>
            </w:tcBorders>
            <w:vAlign w:val="center"/>
          </w:tcPr>
          <w:p w14:paraId="4224B039" w14:textId="00FCF285" w:rsidR="690C4B8C" w:rsidRDefault="690C4B8C" w:rsidP="690C4B8C">
            <w:pPr>
              <w:rPr>
                <w:sz w:val="24"/>
                <w:szCs w:val="24"/>
              </w:rPr>
            </w:pPr>
            <w:r w:rsidRPr="690C4B8C">
              <w:rPr>
                <w:sz w:val="24"/>
                <w:szCs w:val="24"/>
              </w:rPr>
              <w:t>False</w:t>
            </w:r>
          </w:p>
        </w:tc>
      </w:tr>
      <w:tr w:rsidR="0056146E" w:rsidRPr="00A022CC" w14:paraId="7198F39C" w14:textId="77777777" w:rsidTr="690C4B8C">
        <w:trPr>
          <w:trHeight w:hRule="exact" w:val="57"/>
        </w:trPr>
        <w:tc>
          <w:tcPr>
            <w:tcW w:w="8278" w:type="dxa"/>
            <w:tcBorders>
              <w:top w:val="nil"/>
              <w:left w:val="nil"/>
              <w:bottom w:val="nil"/>
              <w:right w:val="nil"/>
            </w:tcBorders>
          </w:tcPr>
          <w:p w14:paraId="374F35EA" w14:textId="77777777" w:rsidR="0056146E" w:rsidRPr="00A022CC" w:rsidRDefault="0056146E" w:rsidP="0056146E">
            <w:pPr>
              <w:rPr>
                <w:sz w:val="24"/>
                <w:szCs w:val="24"/>
              </w:rPr>
            </w:pPr>
          </w:p>
        </w:tc>
        <w:tc>
          <w:tcPr>
            <w:tcW w:w="459" w:type="dxa"/>
            <w:tcBorders>
              <w:top w:val="nil"/>
              <w:left w:val="nil"/>
              <w:bottom w:val="nil"/>
              <w:right w:val="nil"/>
            </w:tcBorders>
          </w:tcPr>
          <w:p w14:paraId="74D42134"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090AC7DF" w14:textId="77777777" w:rsidR="0056146E" w:rsidRPr="00A022CC" w:rsidRDefault="0056146E" w:rsidP="009B2D6A">
            <w:pPr>
              <w:rPr>
                <w:sz w:val="24"/>
                <w:szCs w:val="24"/>
              </w:rPr>
            </w:pPr>
          </w:p>
        </w:tc>
        <w:tc>
          <w:tcPr>
            <w:tcW w:w="275" w:type="dxa"/>
            <w:tcBorders>
              <w:top w:val="nil"/>
              <w:left w:val="nil"/>
              <w:bottom w:val="nil"/>
              <w:right w:val="nil"/>
            </w:tcBorders>
            <w:vAlign w:val="center"/>
          </w:tcPr>
          <w:p w14:paraId="7DA272C6"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5C1A220B" w14:textId="77777777" w:rsidR="0056146E" w:rsidRPr="00A022CC" w:rsidRDefault="0056146E" w:rsidP="009B2D6A">
            <w:pPr>
              <w:rPr>
                <w:sz w:val="24"/>
                <w:szCs w:val="24"/>
              </w:rPr>
            </w:pPr>
          </w:p>
        </w:tc>
      </w:tr>
      <w:tr w:rsidR="0056146E" w:rsidRPr="00A022CC" w14:paraId="63D66336" w14:textId="77777777" w:rsidTr="690C4B8C">
        <w:trPr>
          <w:trHeight w:hRule="exact" w:val="666"/>
        </w:trPr>
        <w:tc>
          <w:tcPr>
            <w:tcW w:w="8278" w:type="dxa"/>
            <w:tcBorders>
              <w:top w:val="nil"/>
              <w:left w:val="nil"/>
              <w:bottom w:val="nil"/>
              <w:right w:val="nil"/>
            </w:tcBorders>
          </w:tcPr>
          <w:p w14:paraId="0182DB3D" w14:textId="6076067A" w:rsidR="0056146E" w:rsidRPr="00A022CC" w:rsidRDefault="00452D6A" w:rsidP="0056146E">
            <w:pPr>
              <w:rPr>
                <w:sz w:val="24"/>
                <w:szCs w:val="24"/>
              </w:rPr>
            </w:pPr>
            <w:r w:rsidRPr="00A022CC">
              <w:rPr>
                <w:sz w:val="24"/>
                <w:szCs w:val="24"/>
              </w:rPr>
              <w:t>6</w:t>
            </w:r>
            <w:r w:rsidR="0056146E" w:rsidRPr="00A022CC">
              <w:rPr>
                <w:sz w:val="24"/>
                <w:szCs w:val="24"/>
              </w:rPr>
              <w:t>. A player is committed to calling a discard as soon as the tile is lifted off the table.</w:t>
            </w:r>
          </w:p>
          <w:p w14:paraId="42F2DE6F" w14:textId="5BB31D96" w:rsidR="0056146E" w:rsidRPr="00A022CC" w:rsidRDefault="0056146E" w:rsidP="0056146E">
            <w:pPr>
              <w:rPr>
                <w:sz w:val="24"/>
                <w:szCs w:val="24"/>
              </w:rPr>
            </w:pPr>
          </w:p>
        </w:tc>
        <w:tc>
          <w:tcPr>
            <w:tcW w:w="459" w:type="dxa"/>
            <w:tcBorders>
              <w:top w:val="nil"/>
              <w:left w:val="nil"/>
              <w:bottom w:val="nil"/>
              <w:right w:val="nil"/>
            </w:tcBorders>
          </w:tcPr>
          <w:p w14:paraId="7A4C3245"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356F4154"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61225C3A" w14:textId="77777777" w:rsidR="690C4B8C" w:rsidRDefault="690C4B8C" w:rsidP="690C4B8C">
            <w:pPr>
              <w:rPr>
                <w:sz w:val="24"/>
                <w:szCs w:val="24"/>
              </w:rPr>
            </w:pPr>
          </w:p>
        </w:tc>
        <w:tc>
          <w:tcPr>
            <w:tcW w:w="1011" w:type="dxa"/>
            <w:tcBorders>
              <w:top w:val="nil"/>
              <w:left w:val="nil"/>
              <w:bottom w:val="nil"/>
              <w:right w:val="nil"/>
            </w:tcBorders>
            <w:vAlign w:val="center"/>
          </w:tcPr>
          <w:p w14:paraId="3B8514A1" w14:textId="00FCF285" w:rsidR="690C4B8C" w:rsidRDefault="690C4B8C" w:rsidP="690C4B8C">
            <w:pPr>
              <w:rPr>
                <w:sz w:val="24"/>
                <w:szCs w:val="24"/>
              </w:rPr>
            </w:pPr>
            <w:r w:rsidRPr="690C4B8C">
              <w:rPr>
                <w:sz w:val="24"/>
                <w:szCs w:val="24"/>
              </w:rPr>
              <w:t>False</w:t>
            </w:r>
          </w:p>
        </w:tc>
      </w:tr>
      <w:tr w:rsidR="0056146E" w:rsidRPr="00A022CC" w14:paraId="1DB7E943" w14:textId="77777777" w:rsidTr="690C4B8C">
        <w:trPr>
          <w:trHeight w:hRule="exact" w:val="207"/>
        </w:trPr>
        <w:tc>
          <w:tcPr>
            <w:tcW w:w="8278" w:type="dxa"/>
            <w:tcBorders>
              <w:top w:val="nil"/>
              <w:left w:val="nil"/>
              <w:bottom w:val="nil"/>
              <w:right w:val="nil"/>
            </w:tcBorders>
          </w:tcPr>
          <w:p w14:paraId="32A8EEFA" w14:textId="77777777" w:rsidR="0056146E" w:rsidRPr="00A022CC" w:rsidRDefault="0056146E" w:rsidP="0056146E">
            <w:pPr>
              <w:rPr>
                <w:sz w:val="24"/>
                <w:szCs w:val="24"/>
              </w:rPr>
            </w:pPr>
          </w:p>
        </w:tc>
        <w:tc>
          <w:tcPr>
            <w:tcW w:w="459" w:type="dxa"/>
            <w:tcBorders>
              <w:top w:val="nil"/>
              <w:left w:val="nil"/>
              <w:bottom w:val="nil"/>
              <w:right w:val="nil"/>
            </w:tcBorders>
          </w:tcPr>
          <w:p w14:paraId="15E4B6ED"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024A6E3B" w14:textId="77777777" w:rsidR="0056146E" w:rsidRPr="00A022CC" w:rsidRDefault="0056146E" w:rsidP="009B2D6A">
            <w:pPr>
              <w:rPr>
                <w:sz w:val="24"/>
                <w:szCs w:val="24"/>
              </w:rPr>
            </w:pPr>
          </w:p>
        </w:tc>
        <w:tc>
          <w:tcPr>
            <w:tcW w:w="275" w:type="dxa"/>
            <w:tcBorders>
              <w:top w:val="nil"/>
              <w:left w:val="nil"/>
              <w:bottom w:val="nil"/>
              <w:right w:val="nil"/>
            </w:tcBorders>
            <w:vAlign w:val="center"/>
          </w:tcPr>
          <w:p w14:paraId="7C736F86"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738A5A52" w14:textId="77777777" w:rsidR="0056146E" w:rsidRPr="00A022CC" w:rsidRDefault="0056146E" w:rsidP="009B2D6A">
            <w:pPr>
              <w:rPr>
                <w:sz w:val="24"/>
                <w:szCs w:val="24"/>
              </w:rPr>
            </w:pPr>
          </w:p>
        </w:tc>
      </w:tr>
      <w:tr w:rsidR="0056146E" w:rsidRPr="00A022CC" w14:paraId="78A76015" w14:textId="77777777" w:rsidTr="690C4B8C">
        <w:trPr>
          <w:trHeight w:hRule="exact" w:val="513"/>
        </w:trPr>
        <w:tc>
          <w:tcPr>
            <w:tcW w:w="8278" w:type="dxa"/>
            <w:tcBorders>
              <w:top w:val="nil"/>
              <w:left w:val="nil"/>
              <w:bottom w:val="nil"/>
              <w:right w:val="nil"/>
            </w:tcBorders>
          </w:tcPr>
          <w:p w14:paraId="73ABE7B3" w14:textId="41426B8D" w:rsidR="00A81A2A" w:rsidRPr="00A022CC" w:rsidRDefault="00452D6A" w:rsidP="00A81A2A">
            <w:pPr>
              <w:rPr>
                <w:sz w:val="24"/>
                <w:szCs w:val="24"/>
              </w:rPr>
            </w:pPr>
            <w:r w:rsidRPr="00A022CC">
              <w:rPr>
                <w:sz w:val="24"/>
                <w:szCs w:val="24"/>
              </w:rPr>
              <w:t>​</w:t>
            </w:r>
            <w:r w:rsidR="00A81A2A" w:rsidRPr="00A022CC">
              <w:rPr>
                <w:sz w:val="24"/>
                <w:szCs w:val="24"/>
              </w:rPr>
              <w:t xml:space="preserve"> 7. The term “PIE” in Mah Jongg is often referred to as “Purse is Empty.”</w:t>
            </w:r>
          </w:p>
          <w:p w14:paraId="549CA10D" w14:textId="24E4AB20" w:rsidR="00452D6A" w:rsidRPr="00A022CC" w:rsidRDefault="00452D6A" w:rsidP="00452D6A">
            <w:pPr>
              <w:rPr>
                <w:sz w:val="24"/>
                <w:szCs w:val="24"/>
              </w:rPr>
            </w:pPr>
          </w:p>
          <w:p w14:paraId="337C715A" w14:textId="75658870" w:rsidR="0056146E" w:rsidRPr="00A022CC" w:rsidRDefault="0056146E" w:rsidP="00452D6A">
            <w:pPr>
              <w:rPr>
                <w:sz w:val="24"/>
                <w:szCs w:val="24"/>
              </w:rPr>
            </w:pPr>
          </w:p>
        </w:tc>
        <w:tc>
          <w:tcPr>
            <w:tcW w:w="459" w:type="dxa"/>
            <w:tcBorders>
              <w:top w:val="nil"/>
              <w:left w:val="nil"/>
              <w:bottom w:val="nil"/>
              <w:right w:val="nil"/>
            </w:tcBorders>
          </w:tcPr>
          <w:p w14:paraId="48156482" w14:textId="77777777" w:rsidR="0056146E" w:rsidRPr="00A022CC" w:rsidRDefault="0056146E" w:rsidP="0056146E"/>
        </w:tc>
        <w:tc>
          <w:tcPr>
            <w:tcW w:w="1011" w:type="dxa"/>
            <w:tcBorders>
              <w:top w:val="nil"/>
              <w:left w:val="nil"/>
              <w:bottom w:val="nil"/>
              <w:right w:val="nil"/>
            </w:tcBorders>
            <w:vAlign w:val="center"/>
          </w:tcPr>
          <w:p w14:paraId="77BDAEC2" w14:textId="662D715B" w:rsidR="0056146E" w:rsidRPr="00A022CC" w:rsidRDefault="00390B1E" w:rsidP="009B2D6A">
            <w:pPr>
              <w:rPr>
                <w:sz w:val="24"/>
                <w:szCs w:val="24"/>
              </w:rPr>
            </w:pPr>
            <w:r>
              <w:rPr>
                <w:sz w:val="24"/>
                <w:szCs w:val="24"/>
              </w:rPr>
              <w:t>True</w:t>
            </w:r>
          </w:p>
        </w:tc>
        <w:tc>
          <w:tcPr>
            <w:tcW w:w="275" w:type="dxa"/>
            <w:tcBorders>
              <w:top w:val="nil"/>
              <w:left w:val="nil"/>
              <w:bottom w:val="nil"/>
              <w:right w:val="nil"/>
            </w:tcBorders>
            <w:vAlign w:val="center"/>
          </w:tcPr>
          <w:p w14:paraId="42E63905"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15264811" w14:textId="20E21201" w:rsidR="0056146E" w:rsidRPr="00A022CC" w:rsidRDefault="00390B1E" w:rsidP="009B2D6A">
            <w:pPr>
              <w:rPr>
                <w:sz w:val="24"/>
                <w:szCs w:val="24"/>
              </w:rPr>
            </w:pPr>
            <w:r>
              <w:rPr>
                <w:sz w:val="24"/>
                <w:szCs w:val="24"/>
              </w:rPr>
              <w:t>False</w:t>
            </w:r>
          </w:p>
        </w:tc>
      </w:tr>
      <w:tr w:rsidR="0056146E" w:rsidRPr="00A022CC" w14:paraId="5D9ABF31" w14:textId="77777777" w:rsidTr="690C4B8C">
        <w:trPr>
          <w:trHeight w:hRule="exact" w:val="57"/>
        </w:trPr>
        <w:tc>
          <w:tcPr>
            <w:tcW w:w="8278" w:type="dxa"/>
            <w:tcBorders>
              <w:top w:val="nil"/>
              <w:left w:val="nil"/>
              <w:bottom w:val="nil"/>
              <w:right w:val="nil"/>
            </w:tcBorders>
          </w:tcPr>
          <w:p w14:paraId="481DF067" w14:textId="77777777" w:rsidR="0056146E" w:rsidRPr="00A022CC" w:rsidRDefault="0056146E" w:rsidP="0056146E">
            <w:pPr>
              <w:rPr>
                <w:sz w:val="24"/>
                <w:szCs w:val="24"/>
              </w:rPr>
            </w:pPr>
          </w:p>
        </w:tc>
        <w:tc>
          <w:tcPr>
            <w:tcW w:w="459" w:type="dxa"/>
            <w:tcBorders>
              <w:top w:val="nil"/>
              <w:left w:val="nil"/>
              <w:bottom w:val="nil"/>
              <w:right w:val="nil"/>
            </w:tcBorders>
          </w:tcPr>
          <w:p w14:paraId="3F9C731D"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6FF8F540" w14:textId="77777777" w:rsidR="0056146E" w:rsidRPr="00A022CC" w:rsidRDefault="0056146E" w:rsidP="009B2D6A">
            <w:pPr>
              <w:rPr>
                <w:sz w:val="24"/>
                <w:szCs w:val="24"/>
              </w:rPr>
            </w:pPr>
          </w:p>
        </w:tc>
        <w:tc>
          <w:tcPr>
            <w:tcW w:w="275" w:type="dxa"/>
            <w:tcBorders>
              <w:top w:val="nil"/>
              <w:left w:val="nil"/>
              <w:bottom w:val="nil"/>
              <w:right w:val="nil"/>
            </w:tcBorders>
            <w:vAlign w:val="center"/>
          </w:tcPr>
          <w:p w14:paraId="3CE590A9"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4DEB7956" w14:textId="77777777" w:rsidR="0056146E" w:rsidRPr="00A022CC" w:rsidRDefault="0056146E" w:rsidP="009B2D6A">
            <w:pPr>
              <w:rPr>
                <w:sz w:val="24"/>
                <w:szCs w:val="24"/>
              </w:rPr>
            </w:pPr>
          </w:p>
        </w:tc>
      </w:tr>
      <w:tr w:rsidR="0056146E" w:rsidRPr="00A022CC" w14:paraId="63CB1439" w14:textId="77777777" w:rsidTr="690C4B8C">
        <w:trPr>
          <w:trHeight w:hRule="exact" w:val="657"/>
        </w:trPr>
        <w:tc>
          <w:tcPr>
            <w:tcW w:w="8278" w:type="dxa"/>
            <w:tcBorders>
              <w:top w:val="nil"/>
              <w:left w:val="nil"/>
              <w:bottom w:val="nil"/>
              <w:right w:val="nil"/>
            </w:tcBorders>
          </w:tcPr>
          <w:p w14:paraId="7D7A40B6" w14:textId="56B4B5FE" w:rsidR="0056146E" w:rsidRPr="00A022CC" w:rsidRDefault="0050498E" w:rsidP="0056146E">
            <w:pPr>
              <w:rPr>
                <w:sz w:val="24"/>
                <w:szCs w:val="24"/>
              </w:rPr>
            </w:pPr>
            <w:r w:rsidRPr="00A022CC">
              <w:rPr>
                <w:sz w:val="24"/>
                <w:szCs w:val="24"/>
              </w:rPr>
              <w:t>8</w:t>
            </w:r>
            <w:r w:rsidR="0056146E" w:rsidRPr="00A022CC">
              <w:rPr>
                <w:sz w:val="24"/>
                <w:szCs w:val="24"/>
              </w:rPr>
              <w:t xml:space="preserve">. If a player picks a tile from the wall, they can put it back if they have not looked at it. </w:t>
            </w:r>
          </w:p>
          <w:p w14:paraId="3DA18B9D" w14:textId="37CAE32F" w:rsidR="0056146E" w:rsidRPr="00A022CC" w:rsidRDefault="0056146E" w:rsidP="0056146E">
            <w:pPr>
              <w:rPr>
                <w:sz w:val="24"/>
                <w:szCs w:val="24"/>
              </w:rPr>
            </w:pPr>
          </w:p>
        </w:tc>
        <w:tc>
          <w:tcPr>
            <w:tcW w:w="459" w:type="dxa"/>
            <w:tcBorders>
              <w:top w:val="nil"/>
              <w:left w:val="nil"/>
              <w:bottom w:val="nil"/>
              <w:right w:val="nil"/>
            </w:tcBorders>
          </w:tcPr>
          <w:p w14:paraId="7975D6E1"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369339E7"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0F847182" w14:textId="77777777" w:rsidR="690C4B8C" w:rsidRDefault="690C4B8C" w:rsidP="690C4B8C">
            <w:pPr>
              <w:rPr>
                <w:sz w:val="24"/>
                <w:szCs w:val="24"/>
              </w:rPr>
            </w:pPr>
          </w:p>
        </w:tc>
        <w:tc>
          <w:tcPr>
            <w:tcW w:w="1011" w:type="dxa"/>
            <w:tcBorders>
              <w:top w:val="nil"/>
              <w:left w:val="nil"/>
              <w:bottom w:val="nil"/>
              <w:right w:val="nil"/>
            </w:tcBorders>
            <w:vAlign w:val="center"/>
          </w:tcPr>
          <w:p w14:paraId="1C1FAACB" w14:textId="00FCF285" w:rsidR="690C4B8C" w:rsidRDefault="690C4B8C" w:rsidP="690C4B8C">
            <w:pPr>
              <w:rPr>
                <w:sz w:val="24"/>
                <w:szCs w:val="24"/>
              </w:rPr>
            </w:pPr>
            <w:r w:rsidRPr="690C4B8C">
              <w:rPr>
                <w:sz w:val="24"/>
                <w:szCs w:val="24"/>
              </w:rPr>
              <w:t>False</w:t>
            </w:r>
          </w:p>
        </w:tc>
      </w:tr>
      <w:tr w:rsidR="0056146E" w:rsidRPr="00A022CC" w14:paraId="4D649A26" w14:textId="77777777" w:rsidTr="690C4B8C">
        <w:trPr>
          <w:trHeight w:hRule="exact" w:val="720"/>
        </w:trPr>
        <w:tc>
          <w:tcPr>
            <w:tcW w:w="8278" w:type="dxa"/>
            <w:tcBorders>
              <w:top w:val="nil"/>
              <w:left w:val="nil"/>
              <w:bottom w:val="nil"/>
              <w:right w:val="nil"/>
            </w:tcBorders>
          </w:tcPr>
          <w:p w14:paraId="00D3BAC2" w14:textId="0FA9AB38" w:rsidR="0056146E" w:rsidRPr="00A022CC" w:rsidRDefault="00BF5CB7" w:rsidP="0056146E">
            <w:pPr>
              <w:rPr>
                <w:sz w:val="24"/>
                <w:szCs w:val="24"/>
              </w:rPr>
            </w:pPr>
            <w:r w:rsidRPr="00A022CC">
              <w:rPr>
                <w:sz w:val="24"/>
                <w:szCs w:val="24"/>
              </w:rPr>
              <w:t xml:space="preserve">9. </w:t>
            </w:r>
            <w:r w:rsidR="00571622" w:rsidRPr="00A022CC">
              <w:rPr>
                <w:sz w:val="24"/>
                <w:szCs w:val="24"/>
              </w:rPr>
              <w:t xml:space="preserve">After calling a tile and making an exposure, </w:t>
            </w:r>
            <w:r w:rsidRPr="00A022CC">
              <w:rPr>
                <w:sz w:val="24"/>
                <w:szCs w:val="24"/>
              </w:rPr>
              <w:t>you can do a joker exchange and</w:t>
            </w:r>
            <w:r w:rsidR="00571622" w:rsidRPr="00A022CC">
              <w:rPr>
                <w:sz w:val="24"/>
                <w:szCs w:val="24"/>
              </w:rPr>
              <w:t xml:space="preserve"> add that tile to your exposure if it’s needed to complete your exposure. </w:t>
            </w:r>
          </w:p>
        </w:tc>
        <w:tc>
          <w:tcPr>
            <w:tcW w:w="459" w:type="dxa"/>
            <w:tcBorders>
              <w:top w:val="nil"/>
              <w:left w:val="nil"/>
              <w:bottom w:val="nil"/>
              <w:right w:val="nil"/>
            </w:tcBorders>
          </w:tcPr>
          <w:p w14:paraId="55B0551B"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3FDDA6BD"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4716EE60" w14:textId="77777777" w:rsidR="690C4B8C" w:rsidRDefault="690C4B8C" w:rsidP="690C4B8C">
            <w:pPr>
              <w:rPr>
                <w:sz w:val="24"/>
                <w:szCs w:val="24"/>
              </w:rPr>
            </w:pPr>
          </w:p>
        </w:tc>
        <w:tc>
          <w:tcPr>
            <w:tcW w:w="1011" w:type="dxa"/>
            <w:tcBorders>
              <w:top w:val="nil"/>
              <w:left w:val="nil"/>
              <w:bottom w:val="nil"/>
              <w:right w:val="nil"/>
            </w:tcBorders>
            <w:vAlign w:val="center"/>
          </w:tcPr>
          <w:p w14:paraId="552B7365" w14:textId="00FCF285" w:rsidR="690C4B8C" w:rsidRDefault="690C4B8C" w:rsidP="690C4B8C">
            <w:pPr>
              <w:rPr>
                <w:sz w:val="24"/>
                <w:szCs w:val="24"/>
              </w:rPr>
            </w:pPr>
            <w:r w:rsidRPr="690C4B8C">
              <w:rPr>
                <w:sz w:val="24"/>
                <w:szCs w:val="24"/>
              </w:rPr>
              <w:t>False</w:t>
            </w:r>
          </w:p>
        </w:tc>
      </w:tr>
      <w:tr w:rsidR="0056146E" w:rsidRPr="00A022CC" w14:paraId="483FDA7E" w14:textId="77777777" w:rsidTr="690C4B8C">
        <w:trPr>
          <w:trHeight w:hRule="exact" w:val="450"/>
        </w:trPr>
        <w:tc>
          <w:tcPr>
            <w:tcW w:w="8278" w:type="dxa"/>
            <w:tcBorders>
              <w:top w:val="nil"/>
              <w:left w:val="nil"/>
              <w:bottom w:val="nil"/>
              <w:right w:val="nil"/>
            </w:tcBorders>
          </w:tcPr>
          <w:p w14:paraId="1778391B" w14:textId="2111E55F" w:rsidR="00D96043" w:rsidRPr="00A022CC" w:rsidRDefault="00571622" w:rsidP="00D96043">
            <w:pPr>
              <w:rPr>
                <w:sz w:val="24"/>
                <w:szCs w:val="24"/>
              </w:rPr>
            </w:pPr>
            <w:r w:rsidRPr="00A022CC">
              <w:rPr>
                <w:sz w:val="24"/>
                <w:szCs w:val="24"/>
              </w:rPr>
              <w:t>10</w:t>
            </w:r>
            <w:r w:rsidR="0056146E" w:rsidRPr="00A022CC">
              <w:rPr>
                <w:sz w:val="24"/>
                <w:szCs w:val="24"/>
              </w:rPr>
              <w:t xml:space="preserve">. </w:t>
            </w:r>
            <w:r w:rsidR="00D96043" w:rsidRPr="00A022CC">
              <w:rPr>
                <w:sz w:val="24"/>
                <w:szCs w:val="24"/>
              </w:rPr>
              <w:t>A player’s turn begins only when they pick a tile from the wall.</w:t>
            </w:r>
          </w:p>
          <w:p w14:paraId="277A927A" w14:textId="7A337136" w:rsidR="0056146E" w:rsidRPr="00A022CC" w:rsidRDefault="0056146E" w:rsidP="0056146E">
            <w:pPr>
              <w:rPr>
                <w:sz w:val="24"/>
                <w:szCs w:val="24"/>
              </w:rPr>
            </w:pPr>
          </w:p>
        </w:tc>
        <w:tc>
          <w:tcPr>
            <w:tcW w:w="459" w:type="dxa"/>
            <w:tcBorders>
              <w:top w:val="nil"/>
              <w:left w:val="nil"/>
              <w:bottom w:val="nil"/>
              <w:right w:val="nil"/>
            </w:tcBorders>
          </w:tcPr>
          <w:p w14:paraId="245210AA" w14:textId="77777777" w:rsidR="0056146E" w:rsidRPr="00A022CC" w:rsidRDefault="0056146E" w:rsidP="0056146E">
            <w:pPr>
              <w:rPr>
                <w:sz w:val="28"/>
                <w:szCs w:val="28"/>
              </w:rPr>
            </w:pPr>
          </w:p>
        </w:tc>
        <w:tc>
          <w:tcPr>
            <w:tcW w:w="1011" w:type="dxa"/>
            <w:tcBorders>
              <w:top w:val="nil"/>
              <w:left w:val="nil"/>
              <w:bottom w:val="nil"/>
              <w:right w:val="nil"/>
            </w:tcBorders>
            <w:vAlign w:val="center"/>
          </w:tcPr>
          <w:p w14:paraId="61E305F4" w14:textId="55B6E5EA" w:rsidR="690C4B8C" w:rsidRDefault="690C4B8C" w:rsidP="690C4B8C">
            <w:pPr>
              <w:rPr>
                <w:sz w:val="24"/>
                <w:szCs w:val="24"/>
              </w:rPr>
            </w:pPr>
            <w:r w:rsidRPr="690C4B8C">
              <w:rPr>
                <w:sz w:val="24"/>
                <w:szCs w:val="24"/>
              </w:rPr>
              <w:t>True</w:t>
            </w:r>
          </w:p>
        </w:tc>
        <w:tc>
          <w:tcPr>
            <w:tcW w:w="275" w:type="dxa"/>
            <w:tcBorders>
              <w:top w:val="nil"/>
              <w:left w:val="nil"/>
              <w:bottom w:val="nil"/>
              <w:right w:val="nil"/>
            </w:tcBorders>
            <w:vAlign w:val="center"/>
          </w:tcPr>
          <w:p w14:paraId="69FE3B9A" w14:textId="77777777" w:rsidR="690C4B8C" w:rsidRDefault="690C4B8C" w:rsidP="690C4B8C">
            <w:pPr>
              <w:rPr>
                <w:sz w:val="24"/>
                <w:szCs w:val="24"/>
              </w:rPr>
            </w:pPr>
          </w:p>
        </w:tc>
        <w:tc>
          <w:tcPr>
            <w:tcW w:w="1011" w:type="dxa"/>
            <w:tcBorders>
              <w:top w:val="nil"/>
              <w:left w:val="nil"/>
              <w:bottom w:val="nil"/>
              <w:right w:val="nil"/>
            </w:tcBorders>
            <w:vAlign w:val="center"/>
          </w:tcPr>
          <w:p w14:paraId="5495A19F" w14:textId="00FCF285" w:rsidR="690C4B8C" w:rsidRDefault="690C4B8C" w:rsidP="690C4B8C">
            <w:pPr>
              <w:rPr>
                <w:sz w:val="24"/>
                <w:szCs w:val="24"/>
              </w:rPr>
            </w:pPr>
            <w:r w:rsidRPr="690C4B8C">
              <w:rPr>
                <w:sz w:val="24"/>
                <w:szCs w:val="24"/>
              </w:rPr>
              <w:t>False</w:t>
            </w:r>
          </w:p>
        </w:tc>
      </w:tr>
      <w:tr w:rsidR="0056146E" w:rsidRPr="00A022CC" w14:paraId="57228CB5" w14:textId="77777777" w:rsidTr="690C4B8C">
        <w:trPr>
          <w:trHeight w:hRule="exact" w:val="57"/>
        </w:trPr>
        <w:tc>
          <w:tcPr>
            <w:tcW w:w="8278" w:type="dxa"/>
            <w:tcBorders>
              <w:top w:val="nil"/>
              <w:left w:val="nil"/>
              <w:bottom w:val="nil"/>
              <w:right w:val="nil"/>
            </w:tcBorders>
          </w:tcPr>
          <w:p w14:paraId="63EAA240" w14:textId="77777777" w:rsidR="0056146E" w:rsidRPr="00A022CC" w:rsidRDefault="0056146E" w:rsidP="0056146E">
            <w:pPr>
              <w:rPr>
                <w:sz w:val="24"/>
                <w:szCs w:val="24"/>
              </w:rPr>
            </w:pPr>
          </w:p>
        </w:tc>
        <w:tc>
          <w:tcPr>
            <w:tcW w:w="459" w:type="dxa"/>
            <w:tcBorders>
              <w:top w:val="nil"/>
              <w:left w:val="nil"/>
              <w:bottom w:val="nil"/>
              <w:right w:val="nil"/>
            </w:tcBorders>
          </w:tcPr>
          <w:p w14:paraId="3B5F54AE" w14:textId="77777777" w:rsidR="0056146E" w:rsidRPr="00A022CC" w:rsidRDefault="0056146E" w:rsidP="0056146E">
            <w:pPr>
              <w:rPr>
                <w:sz w:val="28"/>
                <w:szCs w:val="28"/>
              </w:rPr>
            </w:pPr>
          </w:p>
        </w:tc>
        <w:tc>
          <w:tcPr>
            <w:tcW w:w="1011" w:type="dxa"/>
            <w:tcBorders>
              <w:top w:val="nil"/>
              <w:left w:val="nil"/>
              <w:bottom w:val="nil"/>
              <w:right w:val="nil"/>
            </w:tcBorders>
          </w:tcPr>
          <w:p w14:paraId="53407279" w14:textId="77777777" w:rsidR="0056146E" w:rsidRPr="00A022CC" w:rsidRDefault="0056146E" w:rsidP="009B2D6A">
            <w:pPr>
              <w:rPr>
                <w:sz w:val="24"/>
                <w:szCs w:val="24"/>
              </w:rPr>
            </w:pPr>
          </w:p>
        </w:tc>
        <w:tc>
          <w:tcPr>
            <w:tcW w:w="275" w:type="dxa"/>
            <w:tcBorders>
              <w:top w:val="nil"/>
              <w:left w:val="nil"/>
              <w:bottom w:val="nil"/>
              <w:right w:val="nil"/>
            </w:tcBorders>
          </w:tcPr>
          <w:p w14:paraId="6A746EEF" w14:textId="77777777" w:rsidR="0056146E" w:rsidRPr="00A022CC" w:rsidRDefault="0056146E" w:rsidP="009B2D6A">
            <w:pPr>
              <w:rPr>
                <w:sz w:val="24"/>
                <w:szCs w:val="24"/>
              </w:rPr>
            </w:pPr>
          </w:p>
        </w:tc>
        <w:tc>
          <w:tcPr>
            <w:tcW w:w="1011" w:type="dxa"/>
            <w:tcBorders>
              <w:top w:val="nil"/>
              <w:left w:val="nil"/>
              <w:bottom w:val="nil"/>
              <w:right w:val="nil"/>
            </w:tcBorders>
            <w:vAlign w:val="center"/>
          </w:tcPr>
          <w:p w14:paraId="0FD0C502" w14:textId="77777777" w:rsidR="0056146E" w:rsidRPr="00A022CC" w:rsidRDefault="0056146E" w:rsidP="009B2D6A">
            <w:pPr>
              <w:rPr>
                <w:sz w:val="24"/>
                <w:szCs w:val="24"/>
              </w:rPr>
            </w:pPr>
          </w:p>
        </w:tc>
      </w:tr>
      <w:tr w:rsidR="00390B1E" w:rsidRPr="00A022CC" w14:paraId="0A347688" w14:textId="77777777" w:rsidTr="690C4B8C">
        <w:trPr>
          <w:trHeight w:hRule="exact" w:val="963"/>
        </w:trPr>
        <w:tc>
          <w:tcPr>
            <w:tcW w:w="8278" w:type="dxa"/>
            <w:tcBorders>
              <w:top w:val="nil"/>
              <w:left w:val="nil"/>
              <w:bottom w:val="nil"/>
              <w:right w:val="nil"/>
            </w:tcBorders>
          </w:tcPr>
          <w:p w14:paraId="76C699C6" w14:textId="71F2CD6A" w:rsidR="00390B1E" w:rsidRPr="00A022CC" w:rsidRDefault="00390B1E" w:rsidP="00390B1E">
            <w:pPr>
              <w:rPr>
                <w:sz w:val="24"/>
                <w:szCs w:val="24"/>
              </w:rPr>
            </w:pPr>
            <w:r w:rsidRPr="00A022CC">
              <w:rPr>
                <w:sz w:val="24"/>
                <w:szCs w:val="24"/>
              </w:rPr>
              <w:t xml:space="preserve">11. A player picks a tile from the </w:t>
            </w:r>
            <w:r>
              <w:rPr>
                <w:sz w:val="24"/>
                <w:szCs w:val="24"/>
              </w:rPr>
              <w:t>wall</w:t>
            </w:r>
            <w:r w:rsidRPr="00A022CC">
              <w:rPr>
                <w:sz w:val="24"/>
                <w:szCs w:val="24"/>
              </w:rPr>
              <w:t xml:space="preserve"> and looks at it. Before they rack the tile, someone calls the previous discard. Since the player looked at the tile they should bury in an arbitrary place in the wall.  </w:t>
            </w:r>
          </w:p>
          <w:p w14:paraId="7EAD510D" w14:textId="77777777" w:rsidR="00390B1E" w:rsidRPr="00A022CC" w:rsidRDefault="00390B1E" w:rsidP="00390B1E">
            <w:pPr>
              <w:rPr>
                <w:sz w:val="24"/>
                <w:szCs w:val="24"/>
              </w:rPr>
            </w:pPr>
          </w:p>
          <w:p w14:paraId="7FDC4ABE" w14:textId="77777777" w:rsidR="00390B1E" w:rsidRPr="00A022CC" w:rsidRDefault="00390B1E" w:rsidP="00390B1E">
            <w:pPr>
              <w:rPr>
                <w:sz w:val="24"/>
                <w:szCs w:val="24"/>
              </w:rPr>
            </w:pPr>
          </w:p>
          <w:p w14:paraId="5D3EB731" w14:textId="77777777" w:rsidR="00390B1E" w:rsidRPr="00A022CC" w:rsidRDefault="00390B1E" w:rsidP="00390B1E">
            <w:pPr>
              <w:rPr>
                <w:sz w:val="24"/>
                <w:szCs w:val="24"/>
              </w:rPr>
            </w:pPr>
          </w:p>
          <w:p w14:paraId="01724F34" w14:textId="77777777" w:rsidR="00390B1E" w:rsidRPr="00A022CC" w:rsidRDefault="00390B1E" w:rsidP="00390B1E">
            <w:pPr>
              <w:rPr>
                <w:sz w:val="24"/>
                <w:szCs w:val="24"/>
              </w:rPr>
            </w:pPr>
          </w:p>
          <w:p w14:paraId="55942404" w14:textId="4A06C9A3" w:rsidR="00390B1E" w:rsidRPr="00A022CC" w:rsidRDefault="00390B1E" w:rsidP="00390B1E">
            <w:pPr>
              <w:rPr>
                <w:sz w:val="24"/>
                <w:szCs w:val="24"/>
              </w:rPr>
            </w:pPr>
          </w:p>
        </w:tc>
        <w:tc>
          <w:tcPr>
            <w:tcW w:w="459" w:type="dxa"/>
            <w:tcBorders>
              <w:top w:val="nil"/>
              <w:left w:val="nil"/>
              <w:bottom w:val="nil"/>
              <w:right w:val="nil"/>
            </w:tcBorders>
          </w:tcPr>
          <w:p w14:paraId="2F3690F6" w14:textId="77777777" w:rsidR="00390B1E" w:rsidRPr="00A022CC" w:rsidRDefault="00390B1E" w:rsidP="00390B1E">
            <w:pPr>
              <w:rPr>
                <w:sz w:val="28"/>
                <w:szCs w:val="28"/>
              </w:rPr>
            </w:pPr>
          </w:p>
        </w:tc>
        <w:tc>
          <w:tcPr>
            <w:tcW w:w="1011" w:type="dxa"/>
            <w:tcBorders>
              <w:top w:val="nil"/>
              <w:left w:val="nil"/>
              <w:bottom w:val="nil"/>
              <w:right w:val="nil"/>
            </w:tcBorders>
            <w:vAlign w:val="center"/>
          </w:tcPr>
          <w:p w14:paraId="5B63E93C" w14:textId="56FFF70D" w:rsidR="00390B1E" w:rsidRPr="00A022CC" w:rsidRDefault="00390B1E" w:rsidP="00390B1E">
            <w:pPr>
              <w:rPr>
                <w:sz w:val="24"/>
                <w:szCs w:val="24"/>
              </w:rPr>
            </w:pPr>
            <w:r>
              <w:rPr>
                <w:rStyle w:val="normaltextrun"/>
                <w:rFonts w:ascii="Calibri" w:hAnsi="Calibri" w:cs="Calibri"/>
              </w:rPr>
              <w:t>True</w:t>
            </w:r>
            <w:r>
              <w:rPr>
                <w:rStyle w:val="eop"/>
                <w:rFonts w:ascii="Calibri" w:hAnsi="Calibri" w:cs="Calibri"/>
              </w:rPr>
              <w:t> </w:t>
            </w:r>
          </w:p>
        </w:tc>
        <w:tc>
          <w:tcPr>
            <w:tcW w:w="275" w:type="dxa"/>
            <w:tcBorders>
              <w:top w:val="nil"/>
              <w:left w:val="nil"/>
              <w:bottom w:val="nil"/>
              <w:right w:val="nil"/>
            </w:tcBorders>
            <w:vAlign w:val="center"/>
          </w:tcPr>
          <w:p w14:paraId="22F781A8" w14:textId="34B5A1F0" w:rsidR="00390B1E" w:rsidRPr="00A022CC" w:rsidRDefault="00390B1E" w:rsidP="00390B1E">
            <w:pPr>
              <w:rPr>
                <w:sz w:val="24"/>
                <w:szCs w:val="24"/>
              </w:rPr>
            </w:pPr>
            <w:r>
              <w:rPr>
                <w:rStyle w:val="eop"/>
                <w:rFonts w:ascii="Calibri" w:hAnsi="Calibri" w:cs="Calibri"/>
              </w:rPr>
              <w:t> </w:t>
            </w:r>
          </w:p>
        </w:tc>
        <w:tc>
          <w:tcPr>
            <w:tcW w:w="1011" w:type="dxa"/>
            <w:tcBorders>
              <w:top w:val="nil"/>
              <w:left w:val="nil"/>
              <w:bottom w:val="nil"/>
              <w:right w:val="nil"/>
            </w:tcBorders>
            <w:vAlign w:val="center"/>
          </w:tcPr>
          <w:p w14:paraId="0C35E23A" w14:textId="52B2E673" w:rsidR="00390B1E" w:rsidRPr="00A022CC" w:rsidRDefault="00390B1E" w:rsidP="00390B1E">
            <w:pPr>
              <w:rPr>
                <w:sz w:val="24"/>
                <w:szCs w:val="24"/>
              </w:rPr>
            </w:pPr>
            <w:r>
              <w:rPr>
                <w:rStyle w:val="normaltextrun"/>
                <w:rFonts w:ascii="Calibri" w:hAnsi="Calibri" w:cs="Calibri"/>
              </w:rPr>
              <w:t>False</w:t>
            </w:r>
            <w:r>
              <w:rPr>
                <w:rStyle w:val="eop"/>
                <w:rFonts w:ascii="Calibri" w:hAnsi="Calibri" w:cs="Calibri"/>
              </w:rPr>
              <w:t> </w:t>
            </w:r>
          </w:p>
        </w:tc>
      </w:tr>
      <w:tr w:rsidR="00390B1E" w:rsidRPr="00A022CC" w14:paraId="172E92E8" w14:textId="77777777" w:rsidTr="690C4B8C">
        <w:trPr>
          <w:trHeight w:hRule="exact" w:val="783"/>
        </w:trPr>
        <w:tc>
          <w:tcPr>
            <w:tcW w:w="8278" w:type="dxa"/>
            <w:tcBorders>
              <w:top w:val="nil"/>
              <w:left w:val="nil"/>
              <w:bottom w:val="nil"/>
              <w:right w:val="nil"/>
            </w:tcBorders>
          </w:tcPr>
          <w:p w14:paraId="06FB92A8" w14:textId="698C3456" w:rsidR="00390B1E" w:rsidRPr="00A022CC" w:rsidRDefault="00390B1E" w:rsidP="00390B1E">
            <w:pPr>
              <w:rPr>
                <w:sz w:val="24"/>
                <w:szCs w:val="24"/>
              </w:rPr>
            </w:pPr>
            <w:r w:rsidRPr="00A022CC">
              <w:rPr>
                <w:sz w:val="24"/>
                <w:szCs w:val="24"/>
              </w:rPr>
              <w:t xml:space="preserve">12. If an end tile falls over as the wall is being pushed out and everyone can see what it is, you place that tile in another arbitrary place in the wall. </w:t>
            </w:r>
          </w:p>
        </w:tc>
        <w:tc>
          <w:tcPr>
            <w:tcW w:w="459" w:type="dxa"/>
            <w:tcBorders>
              <w:top w:val="nil"/>
              <w:left w:val="nil"/>
              <w:bottom w:val="nil"/>
              <w:right w:val="nil"/>
            </w:tcBorders>
          </w:tcPr>
          <w:p w14:paraId="7C35E6AF" w14:textId="77777777" w:rsidR="00390B1E" w:rsidRPr="00A022CC" w:rsidRDefault="00390B1E" w:rsidP="00390B1E">
            <w:pPr>
              <w:rPr>
                <w:sz w:val="28"/>
                <w:szCs w:val="28"/>
              </w:rPr>
            </w:pPr>
          </w:p>
        </w:tc>
        <w:tc>
          <w:tcPr>
            <w:tcW w:w="1011" w:type="dxa"/>
            <w:tcBorders>
              <w:top w:val="nil"/>
              <w:left w:val="nil"/>
              <w:bottom w:val="nil"/>
              <w:right w:val="nil"/>
            </w:tcBorders>
            <w:vAlign w:val="center"/>
          </w:tcPr>
          <w:p w14:paraId="3ADFB57F" w14:textId="61CE0872" w:rsidR="00390B1E" w:rsidRPr="00A022CC" w:rsidRDefault="00390B1E" w:rsidP="00390B1E">
            <w:pPr>
              <w:rPr>
                <w:sz w:val="24"/>
                <w:szCs w:val="24"/>
              </w:rPr>
            </w:pPr>
            <w:r>
              <w:rPr>
                <w:rStyle w:val="normaltextrun"/>
                <w:rFonts w:ascii="Calibri" w:hAnsi="Calibri" w:cs="Calibri"/>
              </w:rPr>
              <w:t>True</w:t>
            </w:r>
            <w:r>
              <w:rPr>
                <w:rStyle w:val="eop"/>
                <w:rFonts w:ascii="Calibri" w:hAnsi="Calibri" w:cs="Calibri"/>
              </w:rPr>
              <w:t> </w:t>
            </w:r>
          </w:p>
        </w:tc>
        <w:tc>
          <w:tcPr>
            <w:tcW w:w="275" w:type="dxa"/>
            <w:tcBorders>
              <w:top w:val="nil"/>
              <w:left w:val="nil"/>
              <w:bottom w:val="nil"/>
              <w:right w:val="nil"/>
            </w:tcBorders>
            <w:vAlign w:val="center"/>
          </w:tcPr>
          <w:p w14:paraId="33428E99" w14:textId="3826E351" w:rsidR="00390B1E" w:rsidRPr="00A022CC" w:rsidRDefault="00390B1E" w:rsidP="00390B1E">
            <w:pPr>
              <w:rPr>
                <w:sz w:val="24"/>
                <w:szCs w:val="24"/>
              </w:rPr>
            </w:pPr>
            <w:r>
              <w:rPr>
                <w:rStyle w:val="eop"/>
                <w:rFonts w:ascii="Calibri" w:hAnsi="Calibri" w:cs="Calibri"/>
              </w:rPr>
              <w:t> </w:t>
            </w:r>
          </w:p>
        </w:tc>
        <w:tc>
          <w:tcPr>
            <w:tcW w:w="1011" w:type="dxa"/>
            <w:tcBorders>
              <w:top w:val="nil"/>
              <w:left w:val="nil"/>
              <w:bottom w:val="nil"/>
              <w:right w:val="nil"/>
            </w:tcBorders>
            <w:vAlign w:val="center"/>
          </w:tcPr>
          <w:p w14:paraId="1B6545AC" w14:textId="5206244E" w:rsidR="00390B1E" w:rsidRPr="00A022CC" w:rsidRDefault="00390B1E" w:rsidP="00390B1E">
            <w:pPr>
              <w:rPr>
                <w:sz w:val="24"/>
                <w:szCs w:val="24"/>
              </w:rPr>
            </w:pPr>
            <w:r>
              <w:rPr>
                <w:rStyle w:val="normaltextrun"/>
                <w:rFonts w:ascii="Calibri" w:hAnsi="Calibri" w:cs="Calibri"/>
              </w:rPr>
              <w:t>False</w:t>
            </w:r>
            <w:r>
              <w:rPr>
                <w:rStyle w:val="eop"/>
                <w:rFonts w:ascii="Calibri" w:hAnsi="Calibri" w:cs="Calibri"/>
              </w:rPr>
              <w:t> </w:t>
            </w:r>
          </w:p>
        </w:tc>
      </w:tr>
      <w:tr w:rsidR="00390B1E" w:rsidRPr="00A022CC" w14:paraId="747FACF9" w14:textId="77777777" w:rsidTr="690C4B8C">
        <w:trPr>
          <w:trHeight w:hRule="exact" w:val="720"/>
        </w:trPr>
        <w:tc>
          <w:tcPr>
            <w:tcW w:w="8278" w:type="dxa"/>
            <w:tcBorders>
              <w:top w:val="nil"/>
              <w:left w:val="nil"/>
              <w:bottom w:val="nil"/>
              <w:right w:val="nil"/>
            </w:tcBorders>
          </w:tcPr>
          <w:p w14:paraId="5BABAA79" w14:textId="6C1DF397" w:rsidR="00390B1E" w:rsidRDefault="00390B1E" w:rsidP="00390B1E">
            <w:pPr>
              <w:rPr>
                <w:sz w:val="24"/>
                <w:szCs w:val="24"/>
              </w:rPr>
            </w:pPr>
            <w:r>
              <w:rPr>
                <w:sz w:val="24"/>
                <w:szCs w:val="24"/>
              </w:rPr>
              <w:t>1</w:t>
            </w:r>
            <w:r w:rsidR="00E55D4A">
              <w:rPr>
                <w:sz w:val="24"/>
                <w:szCs w:val="24"/>
              </w:rPr>
              <w:t>3</w:t>
            </w:r>
            <w:r>
              <w:rPr>
                <w:sz w:val="24"/>
                <w:szCs w:val="24"/>
              </w:rPr>
              <w:t xml:space="preserve">. </w:t>
            </w:r>
            <w:r w:rsidRPr="00C03DE4">
              <w:rPr>
                <w:sz w:val="24"/>
                <w:szCs w:val="24"/>
              </w:rPr>
              <w:t>When East is playing a pair hand</w:t>
            </w:r>
            <w:r>
              <w:rPr>
                <w:sz w:val="24"/>
                <w:szCs w:val="24"/>
              </w:rPr>
              <w:t xml:space="preserve">, they are allowed to discard a joker if this is the only choice they have. </w:t>
            </w:r>
            <w:r w:rsidRPr="00C03DE4">
              <w:rPr>
                <w:sz w:val="24"/>
                <w:szCs w:val="24"/>
              </w:rPr>
              <w:t> ​</w:t>
            </w:r>
          </w:p>
        </w:tc>
        <w:tc>
          <w:tcPr>
            <w:tcW w:w="459" w:type="dxa"/>
            <w:tcBorders>
              <w:top w:val="nil"/>
              <w:left w:val="nil"/>
              <w:bottom w:val="nil"/>
              <w:right w:val="nil"/>
            </w:tcBorders>
          </w:tcPr>
          <w:p w14:paraId="63B7D88B" w14:textId="77777777" w:rsidR="00390B1E" w:rsidRPr="00A022CC" w:rsidRDefault="00390B1E" w:rsidP="00390B1E">
            <w:pPr>
              <w:rPr>
                <w:sz w:val="28"/>
                <w:szCs w:val="28"/>
              </w:rPr>
            </w:pPr>
          </w:p>
        </w:tc>
        <w:tc>
          <w:tcPr>
            <w:tcW w:w="1011" w:type="dxa"/>
            <w:tcBorders>
              <w:top w:val="nil"/>
              <w:left w:val="nil"/>
              <w:bottom w:val="nil"/>
              <w:right w:val="nil"/>
            </w:tcBorders>
            <w:vAlign w:val="center"/>
          </w:tcPr>
          <w:p w14:paraId="1EFB3E9D" w14:textId="005E8C76" w:rsidR="00390B1E" w:rsidRDefault="00390B1E" w:rsidP="00390B1E">
            <w:pPr>
              <w:rPr>
                <w:sz w:val="24"/>
                <w:szCs w:val="24"/>
              </w:rPr>
            </w:pPr>
            <w:r>
              <w:rPr>
                <w:rStyle w:val="normaltextrun"/>
                <w:rFonts w:ascii="Calibri" w:hAnsi="Calibri" w:cs="Calibri"/>
              </w:rPr>
              <w:t>True</w:t>
            </w:r>
            <w:r>
              <w:rPr>
                <w:rStyle w:val="eop"/>
                <w:rFonts w:ascii="Calibri" w:hAnsi="Calibri" w:cs="Calibri"/>
              </w:rPr>
              <w:t> </w:t>
            </w:r>
          </w:p>
        </w:tc>
        <w:tc>
          <w:tcPr>
            <w:tcW w:w="275" w:type="dxa"/>
            <w:tcBorders>
              <w:top w:val="nil"/>
              <w:left w:val="nil"/>
              <w:bottom w:val="nil"/>
              <w:right w:val="nil"/>
            </w:tcBorders>
            <w:vAlign w:val="center"/>
          </w:tcPr>
          <w:p w14:paraId="279DD904" w14:textId="463F3833" w:rsidR="00390B1E" w:rsidRPr="00A022CC" w:rsidRDefault="00390B1E" w:rsidP="00390B1E">
            <w:pPr>
              <w:rPr>
                <w:sz w:val="24"/>
                <w:szCs w:val="24"/>
              </w:rPr>
            </w:pPr>
            <w:r>
              <w:rPr>
                <w:rStyle w:val="eop"/>
                <w:rFonts w:ascii="Calibri" w:hAnsi="Calibri" w:cs="Calibri"/>
              </w:rPr>
              <w:t> </w:t>
            </w:r>
          </w:p>
        </w:tc>
        <w:tc>
          <w:tcPr>
            <w:tcW w:w="1011" w:type="dxa"/>
            <w:tcBorders>
              <w:top w:val="nil"/>
              <w:left w:val="nil"/>
              <w:bottom w:val="nil"/>
              <w:right w:val="nil"/>
            </w:tcBorders>
            <w:vAlign w:val="center"/>
          </w:tcPr>
          <w:p w14:paraId="6D9B28F8" w14:textId="179D9B52" w:rsidR="00390B1E" w:rsidRDefault="00390B1E" w:rsidP="00390B1E">
            <w:pPr>
              <w:rPr>
                <w:sz w:val="24"/>
                <w:szCs w:val="24"/>
              </w:rPr>
            </w:pPr>
            <w:r>
              <w:rPr>
                <w:rStyle w:val="normaltextrun"/>
                <w:rFonts w:ascii="Calibri" w:hAnsi="Calibri" w:cs="Calibri"/>
              </w:rPr>
              <w:t>False</w:t>
            </w:r>
            <w:r>
              <w:rPr>
                <w:rStyle w:val="eop"/>
                <w:rFonts w:ascii="Calibri" w:hAnsi="Calibri" w:cs="Calibri"/>
              </w:rPr>
              <w:t> </w:t>
            </w:r>
          </w:p>
        </w:tc>
      </w:tr>
      <w:tr w:rsidR="0056146E" w14:paraId="2ED4D364" w14:textId="77777777" w:rsidTr="690C4B8C">
        <w:trPr>
          <w:trHeight w:hRule="exact" w:val="63"/>
        </w:trPr>
        <w:tc>
          <w:tcPr>
            <w:tcW w:w="8278" w:type="dxa"/>
            <w:tcBorders>
              <w:top w:val="nil"/>
              <w:left w:val="nil"/>
              <w:bottom w:val="nil"/>
              <w:right w:val="nil"/>
            </w:tcBorders>
          </w:tcPr>
          <w:p w14:paraId="43D2A2F9" w14:textId="1359E656" w:rsidR="0056146E" w:rsidRPr="00C03DE4" w:rsidRDefault="00452D6A" w:rsidP="0056146E">
            <w:pPr>
              <w:rPr>
                <w:sz w:val="24"/>
                <w:szCs w:val="24"/>
              </w:rPr>
            </w:pPr>
            <w:r w:rsidRPr="00C03DE4">
              <w:rPr>
                <w:sz w:val="24"/>
                <w:szCs w:val="24"/>
              </w:rPr>
              <w:t>4. The term “PIE” in Mah Jongg is often referred to as “Purse is Empty.”</w:t>
            </w:r>
          </w:p>
          <w:p w14:paraId="19B4005F" w14:textId="75F49A5C" w:rsidR="004800B9" w:rsidRPr="00C03DE4" w:rsidRDefault="004800B9" w:rsidP="0056146E">
            <w:pPr>
              <w:rPr>
                <w:sz w:val="24"/>
                <w:szCs w:val="24"/>
              </w:rPr>
            </w:pPr>
          </w:p>
        </w:tc>
        <w:tc>
          <w:tcPr>
            <w:tcW w:w="459" w:type="dxa"/>
            <w:tcBorders>
              <w:top w:val="nil"/>
              <w:left w:val="nil"/>
              <w:bottom w:val="nil"/>
              <w:right w:val="nil"/>
            </w:tcBorders>
          </w:tcPr>
          <w:p w14:paraId="297F027F" w14:textId="77777777" w:rsidR="0056146E" w:rsidRPr="0044044A" w:rsidRDefault="0056146E" w:rsidP="0056146E">
            <w:pPr>
              <w:rPr>
                <w:sz w:val="28"/>
                <w:szCs w:val="28"/>
              </w:rPr>
            </w:pPr>
          </w:p>
        </w:tc>
        <w:tc>
          <w:tcPr>
            <w:tcW w:w="1011" w:type="dxa"/>
            <w:tcBorders>
              <w:top w:val="nil"/>
              <w:left w:val="nil"/>
              <w:bottom w:val="nil"/>
              <w:right w:val="nil"/>
            </w:tcBorders>
          </w:tcPr>
          <w:p w14:paraId="088F8EA4" w14:textId="77777777" w:rsidR="0056146E" w:rsidRPr="00535B78" w:rsidRDefault="0056146E" w:rsidP="0056146E">
            <w:pPr>
              <w:jc w:val="center"/>
              <w:rPr>
                <w:rFonts w:cstheme="minorHAnsi"/>
              </w:rPr>
            </w:pPr>
          </w:p>
        </w:tc>
        <w:tc>
          <w:tcPr>
            <w:tcW w:w="275" w:type="dxa"/>
            <w:tcBorders>
              <w:top w:val="nil"/>
              <w:left w:val="nil"/>
              <w:bottom w:val="nil"/>
              <w:right w:val="nil"/>
            </w:tcBorders>
          </w:tcPr>
          <w:p w14:paraId="065FEE84" w14:textId="77777777" w:rsidR="0056146E" w:rsidRPr="00535B78" w:rsidRDefault="0056146E" w:rsidP="0056146E">
            <w:pPr>
              <w:jc w:val="center"/>
              <w:rPr>
                <w:rFonts w:cstheme="minorHAnsi"/>
              </w:rPr>
            </w:pPr>
          </w:p>
        </w:tc>
        <w:tc>
          <w:tcPr>
            <w:tcW w:w="1011" w:type="dxa"/>
            <w:tcBorders>
              <w:top w:val="nil"/>
              <w:left w:val="nil"/>
              <w:bottom w:val="nil"/>
              <w:right w:val="nil"/>
            </w:tcBorders>
          </w:tcPr>
          <w:p w14:paraId="294DF5A0" w14:textId="77777777" w:rsidR="0056146E" w:rsidRPr="00535B78" w:rsidRDefault="0056146E" w:rsidP="0056146E">
            <w:pPr>
              <w:jc w:val="center"/>
              <w:rPr>
                <w:rFonts w:cstheme="minorHAnsi"/>
              </w:rPr>
            </w:pPr>
          </w:p>
        </w:tc>
      </w:tr>
    </w:tbl>
    <w:p w14:paraId="76B7F946" w14:textId="29701BEB" w:rsidR="00AA2FF8" w:rsidRDefault="00AA2FF8" w:rsidP="00055364">
      <w:pPr>
        <w:rPr>
          <w:noProof/>
        </w:rPr>
      </w:pPr>
    </w:p>
    <w:p w14:paraId="4CEBD352" w14:textId="0E16DF89" w:rsidR="00E55D4A" w:rsidRDefault="00E55D4A" w:rsidP="00055364">
      <w:pPr>
        <w:rPr>
          <w:noProof/>
        </w:rPr>
      </w:pPr>
    </w:p>
    <w:p w14:paraId="1E8A5015" w14:textId="3B2EE9C8" w:rsidR="00E55D4A" w:rsidRDefault="00E55D4A" w:rsidP="00055364">
      <w:pPr>
        <w:rPr>
          <w:noProof/>
        </w:rPr>
      </w:pPr>
    </w:p>
    <w:p w14:paraId="0B7B7419" w14:textId="10631F66" w:rsidR="00E55D4A" w:rsidRDefault="00E55D4A">
      <w:pPr>
        <w:rPr>
          <w:noProof/>
        </w:rPr>
      </w:pPr>
      <w:r>
        <w:rPr>
          <w:noProof/>
        </w:rPr>
        <w:br w:type="page"/>
      </w:r>
    </w:p>
    <w:p w14:paraId="11CB6152" w14:textId="1A21AA44" w:rsidR="00E55D4A" w:rsidRPr="00DD1FD3" w:rsidRDefault="00E55D4A" w:rsidP="00055364">
      <w:pPr>
        <w:rPr>
          <w:noProof/>
          <w:color w:val="2F5496" w:themeColor="accent1" w:themeShade="BF"/>
        </w:rPr>
      </w:pPr>
      <w:r w:rsidRPr="00DD1FD3">
        <w:rPr>
          <w:noProof/>
          <w:color w:val="2F5496" w:themeColor="accent1" w:themeShade="BF"/>
        </w:rPr>
        <w:lastRenderedPageBreak/>
        <w:t>ANSWER KEY:</w:t>
      </w:r>
    </w:p>
    <w:p w14:paraId="771C2F84" w14:textId="0F57CAD3" w:rsidR="00E55D4A" w:rsidRDefault="00E55D4A" w:rsidP="00055364">
      <w:pPr>
        <w:rPr>
          <w:noProof/>
        </w:rPr>
      </w:pPr>
    </w:p>
    <w:p w14:paraId="360CBB79" w14:textId="5BDFC390" w:rsidR="00E55D4A" w:rsidRDefault="00E55D4A" w:rsidP="00E55D4A">
      <w:pPr>
        <w:pStyle w:val="ListParagraph"/>
        <w:numPr>
          <w:ilvl w:val="0"/>
          <w:numId w:val="3"/>
        </w:numPr>
        <w:rPr>
          <w:noProof/>
        </w:rPr>
      </w:pPr>
      <w:r>
        <w:rPr>
          <w:noProof/>
        </w:rPr>
        <w:t>False</w:t>
      </w:r>
    </w:p>
    <w:p w14:paraId="325E63CC" w14:textId="4C4D82D8" w:rsidR="00E55D4A" w:rsidRDefault="00E55D4A" w:rsidP="00E55D4A">
      <w:pPr>
        <w:pStyle w:val="ListParagraph"/>
        <w:numPr>
          <w:ilvl w:val="0"/>
          <w:numId w:val="3"/>
        </w:numPr>
        <w:rPr>
          <w:noProof/>
        </w:rPr>
      </w:pPr>
      <w:r>
        <w:rPr>
          <w:noProof/>
        </w:rPr>
        <w:t>True</w:t>
      </w:r>
    </w:p>
    <w:p w14:paraId="54A1783A" w14:textId="5F0571C0" w:rsidR="00E55D4A" w:rsidRDefault="00E55D4A" w:rsidP="00E55D4A">
      <w:pPr>
        <w:pStyle w:val="ListParagraph"/>
        <w:numPr>
          <w:ilvl w:val="0"/>
          <w:numId w:val="3"/>
        </w:numPr>
        <w:rPr>
          <w:noProof/>
        </w:rPr>
      </w:pPr>
      <w:r>
        <w:rPr>
          <w:noProof/>
        </w:rPr>
        <w:t>True</w:t>
      </w:r>
    </w:p>
    <w:p w14:paraId="6EE9AE29" w14:textId="7AA72D9A" w:rsidR="00E55D4A" w:rsidRDefault="00E55D4A" w:rsidP="00E55D4A">
      <w:pPr>
        <w:pStyle w:val="ListParagraph"/>
        <w:numPr>
          <w:ilvl w:val="0"/>
          <w:numId w:val="3"/>
        </w:numPr>
        <w:rPr>
          <w:noProof/>
        </w:rPr>
      </w:pPr>
      <w:r>
        <w:rPr>
          <w:noProof/>
        </w:rPr>
        <w:t>False</w:t>
      </w:r>
    </w:p>
    <w:p w14:paraId="7A8D6115" w14:textId="43526781" w:rsidR="00E55D4A" w:rsidRDefault="00E55D4A" w:rsidP="00E55D4A">
      <w:pPr>
        <w:pStyle w:val="ListParagraph"/>
        <w:numPr>
          <w:ilvl w:val="0"/>
          <w:numId w:val="3"/>
        </w:numPr>
        <w:rPr>
          <w:noProof/>
        </w:rPr>
      </w:pPr>
      <w:r>
        <w:rPr>
          <w:noProof/>
        </w:rPr>
        <w:t>False</w:t>
      </w:r>
    </w:p>
    <w:p w14:paraId="4B59A0AC" w14:textId="65ADBEF1" w:rsidR="00E55D4A" w:rsidRDefault="00E55D4A" w:rsidP="00E55D4A">
      <w:pPr>
        <w:pStyle w:val="ListParagraph"/>
        <w:numPr>
          <w:ilvl w:val="0"/>
          <w:numId w:val="3"/>
        </w:numPr>
        <w:rPr>
          <w:noProof/>
        </w:rPr>
      </w:pPr>
      <w:r>
        <w:rPr>
          <w:noProof/>
        </w:rPr>
        <w:t>False</w:t>
      </w:r>
    </w:p>
    <w:p w14:paraId="3EECDE1E" w14:textId="7DD0873C" w:rsidR="00E55D4A" w:rsidRDefault="00E55D4A" w:rsidP="00E55D4A">
      <w:pPr>
        <w:pStyle w:val="ListParagraph"/>
        <w:numPr>
          <w:ilvl w:val="0"/>
          <w:numId w:val="3"/>
        </w:numPr>
        <w:rPr>
          <w:noProof/>
        </w:rPr>
      </w:pPr>
      <w:r>
        <w:rPr>
          <w:noProof/>
        </w:rPr>
        <w:t>True</w:t>
      </w:r>
    </w:p>
    <w:p w14:paraId="43E0FF42" w14:textId="074001F8" w:rsidR="00E55D4A" w:rsidRDefault="00E55D4A" w:rsidP="00E55D4A">
      <w:pPr>
        <w:pStyle w:val="ListParagraph"/>
        <w:numPr>
          <w:ilvl w:val="0"/>
          <w:numId w:val="3"/>
        </w:numPr>
        <w:rPr>
          <w:noProof/>
        </w:rPr>
      </w:pPr>
      <w:r>
        <w:rPr>
          <w:noProof/>
        </w:rPr>
        <w:t>False</w:t>
      </w:r>
    </w:p>
    <w:p w14:paraId="3D982AC3" w14:textId="3306FFFD" w:rsidR="00E55D4A" w:rsidRDefault="00E55D4A" w:rsidP="00E55D4A">
      <w:pPr>
        <w:pStyle w:val="ListParagraph"/>
        <w:numPr>
          <w:ilvl w:val="0"/>
          <w:numId w:val="3"/>
        </w:numPr>
        <w:rPr>
          <w:noProof/>
        </w:rPr>
      </w:pPr>
      <w:r>
        <w:rPr>
          <w:noProof/>
        </w:rPr>
        <w:t>False</w:t>
      </w:r>
    </w:p>
    <w:p w14:paraId="2E97627B" w14:textId="55733658" w:rsidR="00E55D4A" w:rsidRDefault="00E55D4A" w:rsidP="00E55D4A">
      <w:pPr>
        <w:pStyle w:val="ListParagraph"/>
        <w:numPr>
          <w:ilvl w:val="0"/>
          <w:numId w:val="3"/>
        </w:numPr>
        <w:rPr>
          <w:noProof/>
        </w:rPr>
      </w:pPr>
      <w:r>
        <w:rPr>
          <w:noProof/>
        </w:rPr>
        <w:t>False</w:t>
      </w:r>
    </w:p>
    <w:p w14:paraId="3FF8A69C" w14:textId="64B298FD" w:rsidR="00E55D4A" w:rsidRDefault="00E55D4A" w:rsidP="00E55D4A">
      <w:pPr>
        <w:pStyle w:val="ListParagraph"/>
        <w:numPr>
          <w:ilvl w:val="0"/>
          <w:numId w:val="3"/>
        </w:numPr>
        <w:rPr>
          <w:noProof/>
        </w:rPr>
      </w:pPr>
      <w:r>
        <w:rPr>
          <w:noProof/>
        </w:rPr>
        <w:t>False</w:t>
      </w:r>
    </w:p>
    <w:p w14:paraId="32A4039E" w14:textId="0EEBD81C" w:rsidR="00E55D4A" w:rsidRDefault="00E55D4A" w:rsidP="00E55D4A">
      <w:pPr>
        <w:pStyle w:val="ListParagraph"/>
        <w:numPr>
          <w:ilvl w:val="0"/>
          <w:numId w:val="3"/>
        </w:numPr>
        <w:rPr>
          <w:noProof/>
        </w:rPr>
      </w:pPr>
      <w:r>
        <w:rPr>
          <w:noProof/>
        </w:rPr>
        <w:t>False</w:t>
      </w:r>
    </w:p>
    <w:p w14:paraId="08CE684B" w14:textId="27C24EEA" w:rsidR="00E55D4A" w:rsidRDefault="00E55D4A" w:rsidP="00E55D4A">
      <w:pPr>
        <w:pStyle w:val="ListParagraph"/>
        <w:numPr>
          <w:ilvl w:val="0"/>
          <w:numId w:val="3"/>
        </w:numPr>
        <w:rPr>
          <w:noProof/>
        </w:rPr>
      </w:pPr>
      <w:r>
        <w:rPr>
          <w:noProof/>
        </w:rPr>
        <w:t>True</w:t>
      </w:r>
    </w:p>
    <w:sectPr w:rsidR="00E55D4A" w:rsidSect="00F54A5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1459" w14:textId="77777777" w:rsidR="00F55136" w:rsidRDefault="00F55136" w:rsidP="005C77BF">
      <w:pPr>
        <w:spacing w:after="0" w:line="240" w:lineRule="auto"/>
      </w:pPr>
      <w:r>
        <w:separator/>
      </w:r>
    </w:p>
  </w:endnote>
  <w:endnote w:type="continuationSeparator" w:id="0">
    <w:p w14:paraId="59664416" w14:textId="77777777" w:rsidR="00F55136" w:rsidRDefault="00F55136" w:rsidP="005C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B18D" w14:textId="0C797FF5" w:rsidR="005C77BF" w:rsidRDefault="005C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0B29" w14:textId="77777777" w:rsidR="00F55136" w:rsidRDefault="00F55136" w:rsidP="005C77BF">
      <w:pPr>
        <w:spacing w:after="0" w:line="240" w:lineRule="auto"/>
      </w:pPr>
      <w:r>
        <w:separator/>
      </w:r>
    </w:p>
  </w:footnote>
  <w:footnote w:type="continuationSeparator" w:id="0">
    <w:p w14:paraId="01C27A2B" w14:textId="77777777" w:rsidR="00F55136" w:rsidRDefault="00F55136" w:rsidP="005C7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314"/>
    <w:multiLevelType w:val="hybridMultilevel"/>
    <w:tmpl w:val="942E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13D4B"/>
    <w:multiLevelType w:val="hybridMultilevel"/>
    <w:tmpl w:val="077A3CE0"/>
    <w:lvl w:ilvl="0" w:tplc="CB98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71AB4"/>
    <w:multiLevelType w:val="hybridMultilevel"/>
    <w:tmpl w:val="19A091CE"/>
    <w:lvl w:ilvl="0" w:tplc="5CE40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221007">
    <w:abstractNumId w:val="2"/>
  </w:num>
  <w:num w:numId="2" w16cid:durableId="1257789925">
    <w:abstractNumId w:val="1"/>
  </w:num>
  <w:num w:numId="3" w16cid:durableId="125088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SxMDU0MjYzMjNV0lEKTi0uzszPAykwqQUAQkHkqCwAAAA="/>
  </w:docVars>
  <w:rsids>
    <w:rsidRoot w:val="000B27F9"/>
    <w:rsid w:val="00055364"/>
    <w:rsid w:val="000905B5"/>
    <w:rsid w:val="000B27F9"/>
    <w:rsid w:val="000C610B"/>
    <w:rsid w:val="000D2981"/>
    <w:rsid w:val="00154528"/>
    <w:rsid w:val="001B6ADF"/>
    <w:rsid w:val="00222275"/>
    <w:rsid w:val="00263C47"/>
    <w:rsid w:val="00294183"/>
    <w:rsid w:val="00315654"/>
    <w:rsid w:val="00390B1E"/>
    <w:rsid w:val="003E6CDC"/>
    <w:rsid w:val="004154B6"/>
    <w:rsid w:val="0044044A"/>
    <w:rsid w:val="00452D6A"/>
    <w:rsid w:val="00461BAF"/>
    <w:rsid w:val="004800B9"/>
    <w:rsid w:val="004C705E"/>
    <w:rsid w:val="00500C0E"/>
    <w:rsid w:val="0050498E"/>
    <w:rsid w:val="005142AD"/>
    <w:rsid w:val="00535B78"/>
    <w:rsid w:val="0056146E"/>
    <w:rsid w:val="00571622"/>
    <w:rsid w:val="005B2C52"/>
    <w:rsid w:val="005C33B2"/>
    <w:rsid w:val="005C77BF"/>
    <w:rsid w:val="005E4B53"/>
    <w:rsid w:val="00605754"/>
    <w:rsid w:val="00684E92"/>
    <w:rsid w:val="006933C3"/>
    <w:rsid w:val="006970DF"/>
    <w:rsid w:val="006E18F5"/>
    <w:rsid w:val="007103A7"/>
    <w:rsid w:val="00721E5D"/>
    <w:rsid w:val="00723F13"/>
    <w:rsid w:val="00772064"/>
    <w:rsid w:val="00776540"/>
    <w:rsid w:val="00794E95"/>
    <w:rsid w:val="007A2622"/>
    <w:rsid w:val="00844A03"/>
    <w:rsid w:val="008F2DAB"/>
    <w:rsid w:val="00904FA3"/>
    <w:rsid w:val="00932830"/>
    <w:rsid w:val="009B2D6A"/>
    <w:rsid w:val="009D336A"/>
    <w:rsid w:val="009D7CDC"/>
    <w:rsid w:val="009E3F51"/>
    <w:rsid w:val="00A022CC"/>
    <w:rsid w:val="00A5475F"/>
    <w:rsid w:val="00A81A2A"/>
    <w:rsid w:val="00AA2FF8"/>
    <w:rsid w:val="00AC395E"/>
    <w:rsid w:val="00AF4F69"/>
    <w:rsid w:val="00B220F1"/>
    <w:rsid w:val="00B35512"/>
    <w:rsid w:val="00BA4240"/>
    <w:rsid w:val="00BA61A7"/>
    <w:rsid w:val="00BC3EBE"/>
    <w:rsid w:val="00BF5CB7"/>
    <w:rsid w:val="00C03DE4"/>
    <w:rsid w:val="00C34706"/>
    <w:rsid w:val="00C65972"/>
    <w:rsid w:val="00CF5B45"/>
    <w:rsid w:val="00CF7F70"/>
    <w:rsid w:val="00D63055"/>
    <w:rsid w:val="00D96043"/>
    <w:rsid w:val="00DD1FD3"/>
    <w:rsid w:val="00E37BC9"/>
    <w:rsid w:val="00E55D4A"/>
    <w:rsid w:val="00E8206E"/>
    <w:rsid w:val="00ED569A"/>
    <w:rsid w:val="00EF7F92"/>
    <w:rsid w:val="00F54A5A"/>
    <w:rsid w:val="00F55136"/>
    <w:rsid w:val="00F936E4"/>
    <w:rsid w:val="00FF4069"/>
    <w:rsid w:val="00FF7284"/>
    <w:rsid w:val="61414A60"/>
    <w:rsid w:val="690C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DA34"/>
  <w15:chartTrackingRefBased/>
  <w15:docId w15:val="{B23B7BDF-60D8-485C-99BA-8C660570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7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F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7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3F5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5B78"/>
    <w:pPr>
      <w:ind w:left="720"/>
      <w:contextualSpacing/>
    </w:pPr>
  </w:style>
  <w:style w:type="character" w:styleId="Emphasis">
    <w:name w:val="Emphasis"/>
    <w:basedOn w:val="DefaultParagraphFont"/>
    <w:uiPriority w:val="20"/>
    <w:qFormat/>
    <w:rsid w:val="00535B78"/>
    <w:rPr>
      <w:i/>
      <w:iCs/>
    </w:rPr>
  </w:style>
  <w:style w:type="paragraph" w:styleId="Header">
    <w:name w:val="header"/>
    <w:basedOn w:val="Normal"/>
    <w:link w:val="HeaderChar"/>
    <w:uiPriority w:val="99"/>
    <w:unhideWhenUsed/>
    <w:rsid w:val="005C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BF"/>
  </w:style>
  <w:style w:type="paragraph" w:styleId="Footer">
    <w:name w:val="footer"/>
    <w:basedOn w:val="Normal"/>
    <w:link w:val="FooterChar"/>
    <w:uiPriority w:val="99"/>
    <w:unhideWhenUsed/>
    <w:rsid w:val="005C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BF"/>
  </w:style>
  <w:style w:type="paragraph" w:styleId="NormalWeb">
    <w:name w:val="Normal (Web)"/>
    <w:basedOn w:val="Normal"/>
    <w:uiPriority w:val="99"/>
    <w:semiHidden/>
    <w:unhideWhenUsed/>
    <w:rsid w:val="00D96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52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2D6A"/>
  </w:style>
  <w:style w:type="character" w:customStyle="1" w:styleId="spellingerror">
    <w:name w:val="spellingerror"/>
    <w:basedOn w:val="DefaultParagraphFont"/>
    <w:rsid w:val="00452D6A"/>
  </w:style>
  <w:style w:type="character" w:customStyle="1" w:styleId="eop">
    <w:name w:val="eop"/>
    <w:basedOn w:val="DefaultParagraphFont"/>
    <w:rsid w:val="0045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2713">
      <w:bodyDiv w:val="1"/>
      <w:marLeft w:val="0"/>
      <w:marRight w:val="0"/>
      <w:marTop w:val="0"/>
      <w:marBottom w:val="0"/>
      <w:divBdr>
        <w:top w:val="none" w:sz="0" w:space="0" w:color="auto"/>
        <w:left w:val="none" w:sz="0" w:space="0" w:color="auto"/>
        <w:bottom w:val="none" w:sz="0" w:space="0" w:color="auto"/>
        <w:right w:val="none" w:sz="0" w:space="0" w:color="auto"/>
      </w:divBdr>
    </w:div>
    <w:div w:id="410588891">
      <w:bodyDiv w:val="1"/>
      <w:marLeft w:val="0"/>
      <w:marRight w:val="0"/>
      <w:marTop w:val="0"/>
      <w:marBottom w:val="0"/>
      <w:divBdr>
        <w:top w:val="none" w:sz="0" w:space="0" w:color="auto"/>
        <w:left w:val="none" w:sz="0" w:space="0" w:color="auto"/>
        <w:bottom w:val="none" w:sz="0" w:space="0" w:color="auto"/>
        <w:right w:val="none" w:sz="0" w:space="0" w:color="auto"/>
      </w:divBdr>
    </w:div>
    <w:div w:id="572663580">
      <w:bodyDiv w:val="1"/>
      <w:marLeft w:val="0"/>
      <w:marRight w:val="0"/>
      <w:marTop w:val="0"/>
      <w:marBottom w:val="0"/>
      <w:divBdr>
        <w:top w:val="none" w:sz="0" w:space="0" w:color="auto"/>
        <w:left w:val="none" w:sz="0" w:space="0" w:color="auto"/>
        <w:bottom w:val="none" w:sz="0" w:space="0" w:color="auto"/>
        <w:right w:val="none" w:sz="0" w:space="0" w:color="auto"/>
      </w:divBdr>
    </w:div>
    <w:div w:id="703209019">
      <w:bodyDiv w:val="1"/>
      <w:marLeft w:val="0"/>
      <w:marRight w:val="0"/>
      <w:marTop w:val="0"/>
      <w:marBottom w:val="0"/>
      <w:divBdr>
        <w:top w:val="none" w:sz="0" w:space="0" w:color="auto"/>
        <w:left w:val="none" w:sz="0" w:space="0" w:color="auto"/>
        <w:bottom w:val="none" w:sz="0" w:space="0" w:color="auto"/>
        <w:right w:val="none" w:sz="0" w:space="0" w:color="auto"/>
      </w:divBdr>
      <w:divsChild>
        <w:div w:id="728185763">
          <w:marLeft w:val="0"/>
          <w:marRight w:val="0"/>
          <w:marTop w:val="0"/>
          <w:marBottom w:val="0"/>
          <w:divBdr>
            <w:top w:val="none" w:sz="0" w:space="0" w:color="auto"/>
            <w:left w:val="none" w:sz="0" w:space="0" w:color="auto"/>
            <w:bottom w:val="none" w:sz="0" w:space="0" w:color="auto"/>
            <w:right w:val="none" w:sz="0" w:space="0" w:color="auto"/>
          </w:divBdr>
        </w:div>
        <w:div w:id="1742869046">
          <w:marLeft w:val="0"/>
          <w:marRight w:val="0"/>
          <w:marTop w:val="0"/>
          <w:marBottom w:val="0"/>
          <w:divBdr>
            <w:top w:val="none" w:sz="0" w:space="0" w:color="auto"/>
            <w:left w:val="none" w:sz="0" w:space="0" w:color="auto"/>
            <w:bottom w:val="none" w:sz="0" w:space="0" w:color="auto"/>
            <w:right w:val="none" w:sz="0" w:space="0" w:color="auto"/>
          </w:divBdr>
        </w:div>
        <w:div w:id="783042739">
          <w:marLeft w:val="0"/>
          <w:marRight w:val="0"/>
          <w:marTop w:val="0"/>
          <w:marBottom w:val="0"/>
          <w:divBdr>
            <w:top w:val="none" w:sz="0" w:space="0" w:color="auto"/>
            <w:left w:val="none" w:sz="0" w:space="0" w:color="auto"/>
            <w:bottom w:val="none" w:sz="0" w:space="0" w:color="auto"/>
            <w:right w:val="none" w:sz="0" w:space="0" w:color="auto"/>
          </w:divBdr>
        </w:div>
      </w:divsChild>
    </w:div>
    <w:div w:id="855995334">
      <w:bodyDiv w:val="1"/>
      <w:marLeft w:val="0"/>
      <w:marRight w:val="0"/>
      <w:marTop w:val="0"/>
      <w:marBottom w:val="0"/>
      <w:divBdr>
        <w:top w:val="none" w:sz="0" w:space="0" w:color="auto"/>
        <w:left w:val="none" w:sz="0" w:space="0" w:color="auto"/>
        <w:bottom w:val="none" w:sz="0" w:space="0" w:color="auto"/>
        <w:right w:val="none" w:sz="0" w:space="0" w:color="auto"/>
      </w:divBdr>
      <w:divsChild>
        <w:div w:id="1973633892">
          <w:marLeft w:val="0"/>
          <w:marRight w:val="0"/>
          <w:marTop w:val="0"/>
          <w:marBottom w:val="0"/>
          <w:divBdr>
            <w:top w:val="none" w:sz="0" w:space="0" w:color="auto"/>
            <w:left w:val="none" w:sz="0" w:space="0" w:color="auto"/>
            <w:bottom w:val="none" w:sz="0" w:space="0" w:color="auto"/>
            <w:right w:val="none" w:sz="0" w:space="0" w:color="auto"/>
          </w:divBdr>
        </w:div>
        <w:div w:id="1639218309">
          <w:marLeft w:val="0"/>
          <w:marRight w:val="0"/>
          <w:marTop w:val="0"/>
          <w:marBottom w:val="0"/>
          <w:divBdr>
            <w:top w:val="none" w:sz="0" w:space="0" w:color="auto"/>
            <w:left w:val="none" w:sz="0" w:space="0" w:color="auto"/>
            <w:bottom w:val="none" w:sz="0" w:space="0" w:color="auto"/>
            <w:right w:val="none" w:sz="0" w:space="0" w:color="auto"/>
          </w:divBdr>
        </w:div>
        <w:div w:id="860124156">
          <w:marLeft w:val="0"/>
          <w:marRight w:val="0"/>
          <w:marTop w:val="0"/>
          <w:marBottom w:val="0"/>
          <w:divBdr>
            <w:top w:val="none" w:sz="0" w:space="0" w:color="auto"/>
            <w:left w:val="none" w:sz="0" w:space="0" w:color="auto"/>
            <w:bottom w:val="none" w:sz="0" w:space="0" w:color="auto"/>
            <w:right w:val="none" w:sz="0" w:space="0" w:color="auto"/>
          </w:divBdr>
        </w:div>
      </w:divsChild>
    </w:div>
    <w:div w:id="917053568">
      <w:bodyDiv w:val="1"/>
      <w:marLeft w:val="0"/>
      <w:marRight w:val="0"/>
      <w:marTop w:val="0"/>
      <w:marBottom w:val="0"/>
      <w:divBdr>
        <w:top w:val="none" w:sz="0" w:space="0" w:color="auto"/>
        <w:left w:val="none" w:sz="0" w:space="0" w:color="auto"/>
        <w:bottom w:val="none" w:sz="0" w:space="0" w:color="auto"/>
        <w:right w:val="none" w:sz="0" w:space="0" w:color="auto"/>
      </w:divBdr>
    </w:div>
    <w:div w:id="1176767457">
      <w:bodyDiv w:val="1"/>
      <w:marLeft w:val="0"/>
      <w:marRight w:val="0"/>
      <w:marTop w:val="0"/>
      <w:marBottom w:val="0"/>
      <w:divBdr>
        <w:top w:val="none" w:sz="0" w:space="0" w:color="auto"/>
        <w:left w:val="none" w:sz="0" w:space="0" w:color="auto"/>
        <w:bottom w:val="none" w:sz="0" w:space="0" w:color="auto"/>
        <w:right w:val="none" w:sz="0" w:space="0" w:color="auto"/>
      </w:divBdr>
    </w:div>
    <w:div w:id="1336154255">
      <w:bodyDiv w:val="1"/>
      <w:marLeft w:val="0"/>
      <w:marRight w:val="0"/>
      <w:marTop w:val="0"/>
      <w:marBottom w:val="0"/>
      <w:divBdr>
        <w:top w:val="none" w:sz="0" w:space="0" w:color="auto"/>
        <w:left w:val="none" w:sz="0" w:space="0" w:color="auto"/>
        <w:bottom w:val="none" w:sz="0" w:space="0" w:color="auto"/>
        <w:right w:val="none" w:sz="0" w:space="0" w:color="auto"/>
      </w:divBdr>
    </w:div>
    <w:div w:id="1502044256">
      <w:bodyDiv w:val="1"/>
      <w:marLeft w:val="0"/>
      <w:marRight w:val="0"/>
      <w:marTop w:val="0"/>
      <w:marBottom w:val="0"/>
      <w:divBdr>
        <w:top w:val="none" w:sz="0" w:space="0" w:color="auto"/>
        <w:left w:val="none" w:sz="0" w:space="0" w:color="auto"/>
        <w:bottom w:val="none" w:sz="0" w:space="0" w:color="auto"/>
        <w:right w:val="none" w:sz="0" w:space="0" w:color="auto"/>
      </w:divBdr>
    </w:div>
    <w:div w:id="1577517505">
      <w:bodyDiv w:val="1"/>
      <w:marLeft w:val="0"/>
      <w:marRight w:val="0"/>
      <w:marTop w:val="0"/>
      <w:marBottom w:val="0"/>
      <w:divBdr>
        <w:top w:val="none" w:sz="0" w:space="0" w:color="auto"/>
        <w:left w:val="none" w:sz="0" w:space="0" w:color="auto"/>
        <w:bottom w:val="none" w:sz="0" w:space="0" w:color="auto"/>
        <w:right w:val="none" w:sz="0" w:space="0" w:color="auto"/>
      </w:divBdr>
    </w:div>
    <w:div w:id="18802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8633-0E50-415E-9562-D3E1E8D0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Frizzell</dc:creator>
  <cp:keywords/>
  <dc:description/>
  <cp:lastModifiedBy>Debbie Barnett</cp:lastModifiedBy>
  <cp:revision>2</cp:revision>
  <cp:lastPrinted>2022-08-09T18:39:00Z</cp:lastPrinted>
  <dcterms:created xsi:type="dcterms:W3CDTF">2022-10-16T17:43:00Z</dcterms:created>
  <dcterms:modified xsi:type="dcterms:W3CDTF">2022-10-16T17:43:00Z</dcterms:modified>
</cp:coreProperties>
</file>